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Pr="0086372E" w:rsidR="0072656D" w:rsidRDefault="00424B79" w14:paraId="6F8DD7F6" w14:textId="77777777">
      <w:pPr>
        <w:spacing w:after="0" w:line="360" w:lineRule="auto"/>
        <w:jc w:val="center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 xml:space="preserve">PROCESO GESTIÓN DEL TALENTO HUMANO </w:t>
      </w:r>
    </w:p>
    <w:p w:rsidRPr="0086372E" w:rsidR="0072656D" w:rsidRDefault="00424B79" w14:paraId="2FA2ECCF" w14:textId="77777777">
      <w:pPr>
        <w:spacing w:after="0" w:line="360" w:lineRule="auto"/>
        <w:jc w:val="center"/>
        <w:rPr>
          <w:rFonts w:ascii="Arial" w:hAnsi="Arial" w:eastAsia="Arial" w:cs="Arial"/>
          <w:b/>
        </w:rPr>
      </w:pPr>
      <w:hyperlink r:id="rId8">
        <w:r w:rsidRPr="0086372E">
          <w:rPr>
            <w:rFonts w:ascii="Arial" w:hAnsi="Arial" w:eastAsia="Arial" w:cs="Arial"/>
            <w:b/>
          </w:rPr>
          <w:t>FORMATO INFORME MENSUAL EJECUCIÓN CONTRACTUAL</w:t>
        </w:r>
      </w:hyperlink>
    </w:p>
    <w:p w:rsidRPr="0086372E" w:rsidR="0072656D" w:rsidRDefault="0072656D" w14:paraId="18637F2B" w14:textId="77777777">
      <w:pPr>
        <w:spacing w:after="0" w:line="360" w:lineRule="auto"/>
        <w:jc w:val="center"/>
        <w:rPr>
          <w:rFonts w:ascii="Arial" w:hAnsi="Arial" w:eastAsia="Arial" w:cs="Arial"/>
          <w:b/>
        </w:rPr>
      </w:pPr>
    </w:p>
    <w:p w:rsidRPr="0086372E" w:rsidR="0072656D" w:rsidP="2F471A7B" w:rsidRDefault="00424B79" w14:paraId="3C12506A" w14:textId="5DB59EB5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tabs>
          <w:tab w:val="center" w:pos="4419"/>
        </w:tabs>
        <w:spacing w:after="0" w:line="240" w:lineRule="auto"/>
        <w:ind w:left="4678"/>
        <w:rPr>
          <w:rFonts w:ascii="Arial" w:hAnsi="Arial" w:eastAsia="Arial" w:cs="Arial"/>
        </w:rPr>
      </w:pPr>
      <w:r w:rsidRPr="2F471A7B" w:rsidR="00424B79">
        <w:rPr>
          <w:rFonts w:ascii="Arial" w:hAnsi="Arial" w:eastAsia="Arial" w:cs="Arial"/>
        </w:rPr>
        <w:t xml:space="preserve">                                    Popayán </w:t>
      </w:r>
      <w:r w:rsidRPr="2F471A7B" w:rsidR="004F10FE">
        <w:rPr>
          <w:rFonts w:ascii="Arial" w:hAnsi="Arial" w:eastAsia="Arial" w:cs="Arial"/>
        </w:rPr>
        <w:t>Septiembre</w:t>
      </w:r>
      <w:r w:rsidRPr="2F471A7B" w:rsidR="00424B79">
        <w:rPr>
          <w:rFonts w:ascii="Arial" w:hAnsi="Arial" w:eastAsia="Arial" w:cs="Arial"/>
        </w:rPr>
        <w:t xml:space="preserve"> 2025</w:t>
      </w:r>
    </w:p>
    <w:p w:rsidRPr="0086372E" w:rsidR="0072656D" w:rsidRDefault="0072656D" w14:paraId="25A3CA67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</w:p>
    <w:p w:rsidRPr="0086372E" w:rsidR="0072656D" w:rsidRDefault="00424B79" w14:paraId="1798875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>Señora</w:t>
      </w:r>
    </w:p>
    <w:p w:rsidRPr="0086372E" w:rsidR="0072656D" w:rsidRDefault="00424B79" w14:paraId="518DF298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>YENI ESPERANZA NAVIA MENESES</w:t>
      </w:r>
    </w:p>
    <w:p w:rsidRPr="0086372E" w:rsidR="0072656D" w:rsidP="2CA1DA1B" w:rsidRDefault="00424B79" w14:paraId="4DA09C11" w14:textId="1D36F7B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  <w:bCs/>
        </w:rPr>
      </w:pPr>
      <w:r w:rsidRPr="0086372E">
        <w:rPr>
          <w:rFonts w:ascii="Arial" w:hAnsi="Arial" w:eastAsia="Arial" w:cs="Arial"/>
        </w:rPr>
        <w:t>SUPERVISOR</w:t>
      </w:r>
      <w:r w:rsidRPr="0086372E" w:rsidR="069024EC">
        <w:rPr>
          <w:rFonts w:ascii="Arial" w:hAnsi="Arial" w:eastAsia="Arial" w:cs="Arial"/>
        </w:rPr>
        <w:t>A</w:t>
      </w:r>
      <w:r w:rsidRPr="0086372E">
        <w:rPr>
          <w:rFonts w:ascii="Arial" w:hAnsi="Arial" w:eastAsia="Arial" w:cs="Arial"/>
        </w:rPr>
        <w:t xml:space="preserve"> CONTRATO </w:t>
      </w:r>
      <w:proofErr w:type="spellStart"/>
      <w:r w:rsidRPr="0086372E">
        <w:rPr>
          <w:rFonts w:ascii="Arial" w:hAnsi="Arial" w:eastAsia="Arial" w:cs="Arial"/>
          <w:b/>
          <w:bCs/>
        </w:rPr>
        <w:t>N°</w:t>
      </w:r>
      <w:proofErr w:type="spellEnd"/>
      <w:r w:rsidRPr="0086372E">
        <w:rPr>
          <w:rFonts w:ascii="Arial" w:hAnsi="Arial" w:eastAsia="Arial" w:cs="Arial"/>
          <w:b/>
          <w:bCs/>
        </w:rPr>
        <w:t xml:space="preserve"> CO1.PCCNTR.7534856</w:t>
      </w:r>
    </w:p>
    <w:p w:rsidRPr="0086372E" w:rsidR="0072656D" w:rsidRDefault="00424B79" w14:paraId="259012C4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>Coordinadora del Grupo de formación Integral, Gestión Educativa y Promoción de Relaciones Corporativas del Centro de Comercio y Servicios</w:t>
      </w:r>
    </w:p>
    <w:p w:rsidRPr="0086372E" w:rsidR="0072656D" w:rsidRDefault="00424B79" w14:paraId="232CB3D5" w14:textId="77777777">
      <w:pP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>Centro de Comercio y Servicios – Regional Cauca.</w:t>
      </w:r>
    </w:p>
    <w:p w:rsidRPr="0086372E" w:rsidR="0072656D" w:rsidRDefault="0072656D" w14:paraId="04FBC8ED" w14:textId="77777777">
      <w:pPr>
        <w:rPr>
          <w:rFonts w:ascii="Arial" w:hAnsi="Arial" w:eastAsia="Arial" w:cs="Arial"/>
        </w:rPr>
      </w:pPr>
    </w:p>
    <w:p w:rsidRPr="0086372E" w:rsidR="0072656D" w:rsidRDefault="00424B79" w14:paraId="4A57D7B5" w14:textId="30EEBD6F">
      <w:pPr>
        <w:ind w:left="4678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  <w:b/>
        </w:rPr>
        <w:t>Asunto:</w:t>
      </w:r>
      <w:r w:rsidRPr="0086372E">
        <w:rPr>
          <w:rFonts w:ascii="Arial" w:hAnsi="Arial" w:eastAsia="Arial" w:cs="Arial"/>
        </w:rPr>
        <w:t xml:space="preserve"> Informe mensual de ejecución contractual Mes </w:t>
      </w:r>
      <w:r w:rsidR="004F10FE">
        <w:rPr>
          <w:rFonts w:ascii="Arial" w:hAnsi="Arial" w:eastAsia="Arial" w:cs="Arial"/>
        </w:rPr>
        <w:t>Septiembre</w:t>
      </w:r>
      <w:r w:rsidRPr="0086372E">
        <w:rPr>
          <w:rFonts w:ascii="Arial" w:hAnsi="Arial" w:eastAsia="Arial" w:cs="Arial"/>
        </w:rPr>
        <w:t xml:space="preserve"> del año 2025</w:t>
      </w:r>
    </w:p>
    <w:p w:rsidRPr="0086372E" w:rsidR="0072656D" w:rsidRDefault="00424B79" w14:paraId="26FB09A8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  <w:b/>
        </w:rPr>
        <w:t>Referencia:</w:t>
      </w:r>
      <w:r w:rsidRPr="0086372E">
        <w:rPr>
          <w:rFonts w:ascii="Arial" w:hAnsi="Arial" w:eastAsia="Arial" w:cs="Arial"/>
        </w:rPr>
        <w:t xml:space="preserve"> </w:t>
      </w:r>
      <w:proofErr w:type="spellStart"/>
      <w:r w:rsidRPr="0086372E">
        <w:rPr>
          <w:rFonts w:ascii="Arial" w:hAnsi="Arial" w:eastAsia="Arial" w:cs="Arial"/>
          <w:b/>
        </w:rPr>
        <w:t>N°</w:t>
      </w:r>
      <w:proofErr w:type="spellEnd"/>
      <w:r w:rsidRPr="0086372E">
        <w:rPr>
          <w:rFonts w:ascii="Arial" w:hAnsi="Arial" w:eastAsia="Arial" w:cs="Arial"/>
          <w:b/>
        </w:rPr>
        <w:t xml:space="preserve"> CO1.PCCNTR.7534856 </w:t>
      </w:r>
      <w:r w:rsidRPr="0086372E">
        <w:rPr>
          <w:rFonts w:ascii="Arial" w:hAnsi="Arial" w:eastAsia="Arial" w:cs="Arial"/>
        </w:rPr>
        <w:t>del año 2025</w:t>
      </w:r>
    </w:p>
    <w:p w:rsidRPr="0086372E" w:rsidR="0072656D" w:rsidRDefault="0072656D" w14:paraId="07AE2FC7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0072656D" w:rsidRDefault="00424B79" w14:paraId="406B8C2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</w:rPr>
      </w:pPr>
      <w:proofErr w:type="spellStart"/>
      <w:r w:rsidRPr="0086372E">
        <w:rPr>
          <w:rFonts w:ascii="Arial" w:hAnsi="Arial" w:eastAsia="Arial" w:cs="Arial"/>
          <w:b/>
        </w:rPr>
        <w:t>Jhonn</w:t>
      </w:r>
      <w:proofErr w:type="spellEnd"/>
      <w:r w:rsidRPr="0086372E">
        <w:rPr>
          <w:rFonts w:ascii="Arial" w:hAnsi="Arial" w:eastAsia="Arial" w:cs="Arial"/>
          <w:b/>
        </w:rPr>
        <w:t xml:space="preserve"> Alexander Guerrero </w:t>
      </w:r>
      <w:proofErr w:type="spellStart"/>
      <w:r w:rsidRPr="0086372E">
        <w:rPr>
          <w:rFonts w:ascii="Arial" w:hAnsi="Arial" w:eastAsia="Arial" w:cs="Arial"/>
          <w:b/>
        </w:rPr>
        <w:t>Narvaez</w:t>
      </w:r>
      <w:proofErr w:type="spellEnd"/>
      <w:r w:rsidRPr="0086372E">
        <w:rPr>
          <w:rFonts w:ascii="Arial" w:hAnsi="Arial" w:eastAsia="Arial" w:cs="Arial"/>
        </w:rPr>
        <w:t xml:space="preserve">, identificado con la cédula de ciudadanía </w:t>
      </w:r>
      <w:proofErr w:type="spellStart"/>
      <w:r w:rsidRPr="0086372E">
        <w:rPr>
          <w:rFonts w:ascii="Arial" w:hAnsi="Arial" w:eastAsia="Arial" w:cs="Arial"/>
        </w:rPr>
        <w:t>N°</w:t>
      </w:r>
      <w:proofErr w:type="spellEnd"/>
      <w:r w:rsidRPr="0086372E">
        <w:rPr>
          <w:rFonts w:ascii="Arial" w:hAnsi="Arial" w:eastAsia="Arial" w:cs="Arial"/>
        </w:rPr>
        <w:t xml:space="preserve">. 10.304.502 de Popayán, en mi calidad de Contratista del SENA, en </w:t>
      </w:r>
      <w:proofErr w:type="spellStart"/>
      <w:r w:rsidRPr="0086372E">
        <w:rPr>
          <w:rFonts w:ascii="Arial" w:hAnsi="Arial" w:eastAsia="Arial" w:cs="Arial"/>
        </w:rPr>
        <w:t>Tecnoacademia</w:t>
      </w:r>
      <w:proofErr w:type="spellEnd"/>
      <w:r w:rsidRPr="0086372E">
        <w:rPr>
          <w:rFonts w:ascii="Arial" w:hAnsi="Arial" w:eastAsia="Arial" w:cs="Arial"/>
        </w:rPr>
        <w:t xml:space="preserve"> Popayán, en cumplimiento del Contrato de Prestación de Servicios de la referencia, a continuación, presento el Informe de actividades realizadas en el mes objeto de cobro. </w:t>
      </w:r>
    </w:p>
    <w:p w:rsidRPr="0086372E" w:rsidR="0072656D" w:rsidRDefault="0072656D" w14:paraId="78EDA4F6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0072656D" w:rsidRDefault="00424B79" w14:paraId="4FDE72EB" w14:textId="77777777">
      <w:pPr>
        <w:spacing w:after="0" w:line="240" w:lineRule="auto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  <w:b/>
        </w:rPr>
        <w:t>Valor y forma de Pago</w:t>
      </w:r>
      <w:r w:rsidRPr="0086372E">
        <w:rPr>
          <w:rFonts w:ascii="Arial" w:hAnsi="Arial" w:eastAsia="Arial" w:cs="Arial"/>
        </w:rPr>
        <w:t>: $ 57.306.667, que se pagarán así: A) Un primer pago, por valor de un millón trescientos seis mil seiscientos sesenta y siete pesos m/</w:t>
      </w:r>
      <w:proofErr w:type="spellStart"/>
      <w:r w:rsidRPr="0086372E">
        <w:rPr>
          <w:rFonts w:ascii="Arial" w:hAnsi="Arial" w:eastAsia="Arial" w:cs="Arial"/>
        </w:rPr>
        <w:t>cte</w:t>
      </w:r>
      <w:proofErr w:type="spellEnd"/>
      <w:r w:rsidRPr="0086372E">
        <w:rPr>
          <w:rFonts w:ascii="Arial" w:hAnsi="Arial" w:eastAsia="Arial" w:cs="Arial"/>
        </w:rPr>
        <w:t xml:space="preserve"> ($ 1.306.667) COP Incluido IVA, por el mes de febrero de 2025. B) Diez pagos iguales, por valor de cinco millones seiscientos mil pesos ($5.600.000) COP Incluido IVA, por los meses de marzo a diciembre de 2025.</w:t>
      </w:r>
    </w:p>
    <w:p w:rsidRPr="0086372E" w:rsidR="0072656D" w:rsidRDefault="0072656D" w14:paraId="23EB7D76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0072656D" w:rsidRDefault="00424B79" w14:paraId="1C38D469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  <w:b/>
        </w:rPr>
        <w:t>Plazo:</w:t>
      </w:r>
      <w:r w:rsidRPr="0086372E">
        <w:rPr>
          <w:rFonts w:ascii="Arial" w:hAnsi="Arial" w:eastAsia="Arial" w:cs="Arial"/>
        </w:rPr>
        <w:t xml:space="preserve"> Será hasta el 31 de diciembre de 2025.</w:t>
      </w:r>
    </w:p>
    <w:p w:rsidRPr="0086372E" w:rsidR="0072656D" w:rsidRDefault="0072656D" w14:paraId="4B3990F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</w:p>
    <w:tbl>
      <w:tblPr>
        <w:tblStyle w:val="a5"/>
        <w:tblW w:w="9629" w:type="dxa"/>
        <w:tblInd w:w="-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9629"/>
      </w:tblGrid>
      <w:tr w:rsidRPr="0086372E" w:rsidR="0086372E" w14:paraId="0ABFDCDB" w14:textId="77777777">
        <w:trPr>
          <w:trHeight w:val="97"/>
        </w:trPr>
        <w:tc>
          <w:tcPr>
            <w:tcW w:w="9629" w:type="dxa"/>
          </w:tcPr>
          <w:p w:rsidRPr="0086372E" w:rsidR="0072656D" w:rsidRDefault="00424B79" w14:paraId="7A7C39B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OBJETO:</w:t>
            </w:r>
            <w:r w:rsidRPr="0086372E">
              <w:rPr>
                <w:rFonts w:ascii="Arial" w:hAnsi="Arial" w:eastAsia="Arial" w:cs="Arial"/>
                <w:i/>
              </w:rPr>
              <w:t xml:space="preserve"> </w:t>
            </w:r>
          </w:p>
        </w:tc>
      </w:tr>
      <w:tr w:rsidRPr="0086372E" w:rsidR="0086372E" w14:paraId="796D5505" w14:textId="77777777">
        <w:trPr>
          <w:trHeight w:val="453"/>
        </w:trPr>
        <w:tc>
          <w:tcPr>
            <w:tcW w:w="9629" w:type="dxa"/>
          </w:tcPr>
          <w:p w:rsidRPr="0086372E" w:rsidR="0072656D" w:rsidRDefault="00424B79" w14:paraId="7D888543" w14:textId="77777777">
            <w:pPr>
              <w:spacing w:after="0" w:line="240" w:lineRule="auto"/>
              <w:jc w:val="both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</w:rPr>
              <w:t>Prestar servicios profesionales como Facilitador Línea de Diseño e Ingeniería del proyecto TECNOACADEMIA FIJA POPAYÁN VIGENCIA 2025 del Centro de Comercio y Servicios del SENA Cauca.</w:t>
            </w:r>
          </w:p>
        </w:tc>
      </w:tr>
    </w:tbl>
    <w:p w:rsidRPr="0086372E" w:rsidR="0072656D" w:rsidRDefault="0072656D" w14:paraId="7263A06B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</w:p>
    <w:p w:rsidRPr="0086372E" w:rsidR="0072656D" w:rsidRDefault="00424B79" w14:paraId="730E0F98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 xml:space="preserve">Obligaciones Específicas: </w:t>
      </w:r>
    </w:p>
    <w:p w:rsidRPr="0086372E" w:rsidR="0072656D" w:rsidRDefault="0072656D" w14:paraId="7D793B9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</w:p>
    <w:tbl>
      <w:tblPr>
        <w:tblStyle w:val="a6"/>
        <w:tblW w:w="9521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738"/>
        <w:gridCol w:w="2693"/>
        <w:gridCol w:w="4394"/>
        <w:gridCol w:w="1696"/>
      </w:tblGrid>
      <w:tr w:rsidRPr="0086372E" w:rsidR="0086372E" w:rsidTr="2F471A7B" w14:paraId="3F3D70CE" w14:textId="77777777">
        <w:trPr>
          <w:trHeight w:val="224"/>
          <w:tblHeader/>
        </w:trPr>
        <w:tc>
          <w:tcPr>
            <w:tcW w:w="738" w:type="dxa"/>
            <w:tcMar/>
          </w:tcPr>
          <w:p w:rsidRPr="0086372E" w:rsidR="0072656D" w:rsidRDefault="00424B79" w14:paraId="2EF110E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No</w:t>
            </w:r>
          </w:p>
        </w:tc>
        <w:tc>
          <w:tcPr>
            <w:tcW w:w="2693" w:type="dxa"/>
            <w:tcMar/>
          </w:tcPr>
          <w:p w:rsidRPr="0086372E" w:rsidR="0072656D" w:rsidRDefault="00424B79" w14:paraId="7122A5D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Obligaciones</w:t>
            </w:r>
          </w:p>
        </w:tc>
        <w:tc>
          <w:tcPr>
            <w:tcW w:w="4394" w:type="dxa"/>
            <w:tcMar/>
          </w:tcPr>
          <w:p w:rsidRPr="0086372E" w:rsidR="0072656D" w:rsidRDefault="00424B79" w14:paraId="59420CB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Acciones realizadas</w:t>
            </w:r>
          </w:p>
        </w:tc>
        <w:tc>
          <w:tcPr>
            <w:tcW w:w="1696" w:type="dxa"/>
            <w:tcMar/>
          </w:tcPr>
          <w:p w:rsidRPr="0086372E" w:rsidR="0072656D" w:rsidRDefault="00424B79" w14:paraId="55EEA50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Evidencias</w:t>
            </w:r>
          </w:p>
        </w:tc>
      </w:tr>
      <w:tr w:rsidRPr="0086372E" w:rsidR="0086372E" w:rsidTr="2F471A7B" w14:paraId="1DFE1B9D" w14:textId="77777777">
        <w:trPr>
          <w:trHeight w:val="212"/>
        </w:trPr>
        <w:tc>
          <w:tcPr>
            <w:tcW w:w="738" w:type="dxa"/>
            <w:tcMar/>
          </w:tcPr>
          <w:p w:rsidRPr="0086372E" w:rsidR="0072656D" w:rsidRDefault="0072656D" w14:paraId="331D6D5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0AF7BE8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5D541AE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7E99DB8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424B79" w14:paraId="6F8887D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</w:t>
            </w:r>
          </w:p>
        </w:tc>
        <w:tc>
          <w:tcPr>
            <w:tcW w:w="2693" w:type="dxa"/>
            <w:tcMar/>
          </w:tcPr>
          <w:p w:rsidRPr="0086372E" w:rsidR="0072656D" w:rsidRDefault="00424B79" w14:paraId="63CF1D7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Coordinar, gestionar y apoyar la implementación de las acciones administrativas, técnicas y operativas que soporten el proceso formativo de los aprendices en la </w:t>
            </w:r>
            <w:proofErr w:type="spellStart"/>
            <w:r w:rsidRPr="0086372E">
              <w:rPr>
                <w:rFonts w:ascii="Arial" w:hAnsi="Arial" w:eastAsia="Arial" w:cs="Arial"/>
              </w:rPr>
              <w:t>Tecnoacademia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 y la ejecución técnica, </w:t>
            </w:r>
            <w:r w:rsidRPr="0086372E">
              <w:rPr>
                <w:rFonts w:ascii="Arial" w:hAnsi="Arial" w:eastAsia="Arial" w:cs="Arial"/>
              </w:rPr>
              <w:t>operativa y presupuestal del plan de trabajo de acuerdo con el proyecto formulado y aprobado para la vigencia 2025</w:t>
            </w:r>
          </w:p>
        </w:tc>
        <w:tc>
          <w:tcPr>
            <w:tcW w:w="4394" w:type="dxa"/>
            <w:tcMar/>
          </w:tcPr>
          <w:p w:rsidR="0072656D" w:rsidRDefault="0072656D" w14:paraId="463C5197" w14:textId="14976B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B5C83" w:rsidRDefault="001B5C83" w14:paraId="6A97997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B5C83" w:rsidRDefault="001B5C83" w14:paraId="7390F8D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210F53" w:rsidRDefault="00210F53" w14:paraId="1014512C" w14:textId="54E8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210F53">
              <w:rPr>
                <w:rFonts w:ascii="Arial" w:hAnsi="Arial" w:eastAsia="Arial" w:cs="Arial"/>
              </w:rPr>
              <w:t>1.1</w:t>
            </w:r>
            <w:r w:rsidRPr="00210F53">
              <w:rPr>
                <w:rFonts w:ascii="Arial" w:hAnsi="Arial" w:eastAsia="Arial" w:cs="Arial"/>
              </w:rPr>
              <w:tab/>
            </w:r>
            <w:r w:rsidRPr="00210F53">
              <w:rPr>
                <w:rFonts w:ascii="Arial" w:hAnsi="Arial" w:eastAsia="Arial" w:cs="Arial"/>
              </w:rPr>
              <w:t xml:space="preserve">Participación de las reuniones de </w:t>
            </w:r>
            <w:r w:rsidR="00534A22">
              <w:rPr>
                <w:rFonts w:ascii="Arial" w:hAnsi="Arial" w:eastAsia="Arial" w:cs="Arial"/>
              </w:rPr>
              <w:t xml:space="preserve">equipo técnico y </w:t>
            </w:r>
            <w:r w:rsidRPr="00210F53">
              <w:rPr>
                <w:rFonts w:ascii="Arial" w:hAnsi="Arial" w:eastAsia="Arial" w:cs="Arial"/>
              </w:rPr>
              <w:t xml:space="preserve">seguimiento de la </w:t>
            </w:r>
            <w:proofErr w:type="spellStart"/>
            <w:r w:rsidRPr="00210F53">
              <w:rPr>
                <w:rFonts w:ascii="Arial" w:hAnsi="Arial" w:eastAsia="Arial" w:cs="Arial"/>
              </w:rPr>
              <w:t>T</w:t>
            </w:r>
            <w:r w:rsidR="00534A22">
              <w:rPr>
                <w:rFonts w:ascii="Arial" w:hAnsi="Arial" w:eastAsia="Arial" w:cs="Arial"/>
              </w:rPr>
              <w:t>ecnoacademia</w:t>
            </w:r>
            <w:proofErr w:type="spellEnd"/>
            <w:r w:rsidR="00534A22">
              <w:rPr>
                <w:rFonts w:ascii="Arial" w:hAnsi="Arial" w:eastAsia="Arial" w:cs="Arial"/>
              </w:rPr>
              <w:t xml:space="preserve"> 2025</w:t>
            </w:r>
            <w:r w:rsidRPr="00210F53">
              <w:rPr>
                <w:rFonts w:ascii="Arial" w:hAnsi="Arial" w:eastAsia="Arial" w:cs="Arial"/>
              </w:rPr>
              <w:t>.</w:t>
            </w:r>
          </w:p>
          <w:p w:rsidRPr="0086372E" w:rsidR="0072656D" w:rsidRDefault="0072656D" w14:paraId="32633016" w14:textId="460C8F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696" w:type="dxa"/>
            <w:tcMar/>
          </w:tcPr>
          <w:p w:rsidRPr="0086372E" w:rsidR="0072656D" w:rsidRDefault="0072656D" w14:paraId="223897A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72656D" w:rsidP="1486F4E3" w:rsidRDefault="0072656D" w14:paraId="63C095A3" w14:textId="76CC46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72656D" w:rsidP="2F471A7B" w:rsidRDefault="0072656D" w14:noSpellErr="1" w14:paraId="2697BC37" w14:textId="0428881E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72656D" w:rsidP="2F471A7B" w:rsidRDefault="0072656D" w14:paraId="3D69C6D8" w14:textId="177AE64B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7bddca75f9464b33">
              <w:r w:rsidRPr="2F471A7B" w:rsidR="6D40D323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1</w:t>
              </w:r>
            </w:hyperlink>
          </w:p>
        </w:tc>
      </w:tr>
      <w:tr w:rsidRPr="0086372E" w:rsidR="0086372E" w:rsidTr="2F471A7B" w14:paraId="367A67E8" w14:textId="77777777">
        <w:trPr>
          <w:trHeight w:val="212"/>
        </w:trPr>
        <w:tc>
          <w:tcPr>
            <w:tcW w:w="738" w:type="dxa"/>
            <w:tcMar/>
          </w:tcPr>
          <w:p w:rsidRPr="0086372E" w:rsidR="0072656D" w:rsidRDefault="0072656D" w14:paraId="387620D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26D5B00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6ECF5FB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2498323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7DCB6B7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72656D" w:rsidRDefault="0072656D" w14:paraId="7FE71F0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72656D" w:rsidRDefault="00424B79" w14:paraId="609F401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2</w:t>
            </w:r>
          </w:p>
        </w:tc>
        <w:tc>
          <w:tcPr>
            <w:tcW w:w="2693" w:type="dxa"/>
            <w:tcMar/>
          </w:tcPr>
          <w:p w:rsidRPr="0086372E" w:rsidR="0072656D" w:rsidRDefault="00424B79" w14:paraId="586B854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Participar en los equipos de diseño y desarrollo curricular y metodológico interdisciplinarios convocados por la </w:t>
            </w:r>
            <w:proofErr w:type="spellStart"/>
            <w:r w:rsidRPr="0086372E">
              <w:rPr>
                <w:rFonts w:ascii="Arial" w:hAnsi="Arial" w:eastAsia="Arial" w:cs="Arial"/>
              </w:rPr>
              <w:t>Tecnoacademia</w:t>
            </w:r>
            <w:proofErr w:type="spellEnd"/>
            <w:r w:rsidRPr="0086372E">
              <w:rPr>
                <w:rFonts w:ascii="Arial" w:hAnsi="Arial" w:eastAsia="Arial" w:cs="Arial"/>
              </w:rPr>
              <w:t>, para garantizar integralidad en la formulación de proyectos formativos, diseño de actividades de aprendizaje y talleres, planes de sesión, que alimenten el banco de proyectos.</w:t>
            </w:r>
          </w:p>
        </w:tc>
        <w:tc>
          <w:tcPr>
            <w:tcW w:w="4394" w:type="dxa"/>
            <w:tcMar/>
          </w:tcPr>
          <w:p w:rsidRPr="0086372E" w:rsidR="0072656D" w:rsidRDefault="0072656D" w14:paraId="05E06A9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58"/>
              </w:tabs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DD4AD5" w:rsidRDefault="00DD4AD5" w14:paraId="7F0E9AE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58"/>
              </w:tabs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DD4AD5" w:rsidRDefault="00DD4AD5" w14:paraId="188E896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58"/>
              </w:tabs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72656D" w:rsidRDefault="00424B79" w14:paraId="0D65501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58"/>
              </w:tabs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Se está a la espera de los lineamientos de los equipos de diseño y desarrollo curricular de la dirección general para hacer parte de las mesas nacionales en la línea tecnológica de electrónica y telecomunicaciones.</w:t>
            </w:r>
          </w:p>
        </w:tc>
        <w:tc>
          <w:tcPr>
            <w:tcW w:w="1696" w:type="dxa"/>
            <w:tcMar/>
          </w:tcPr>
          <w:p w:rsidR="0072656D" w:rsidRDefault="0072656D" w14:paraId="1D9F0B54" w14:textId="1BA7CC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u w:val="single"/>
              </w:rPr>
            </w:pPr>
          </w:p>
          <w:p w:rsidRPr="0086372E" w:rsidR="001B5C83" w:rsidRDefault="001B5C83" w14:paraId="0F6461C5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u w:val="single"/>
              </w:rPr>
            </w:pPr>
          </w:p>
          <w:p w:rsidRPr="0086372E" w:rsidR="00DD4AD5" w:rsidP="00DD4AD5" w:rsidRDefault="00DD4AD5" w14:paraId="2F8C5A8C" w14:textId="798252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58"/>
              </w:tabs>
              <w:spacing w:after="0" w:line="240" w:lineRule="auto"/>
              <w:jc w:val="both"/>
              <w:rPr>
                <w:rFonts w:ascii="Arial" w:hAnsi="Arial" w:eastAsia="Arial" w:cs="Arial"/>
                <w:u w:val="single"/>
              </w:rPr>
            </w:pPr>
            <w:r w:rsidRPr="0086372E">
              <w:rPr>
                <w:rFonts w:ascii="Arial" w:hAnsi="Arial" w:eastAsia="Arial" w:cs="Arial"/>
              </w:rPr>
              <w:t>No aplica para el actual periodo de ejecución</w:t>
            </w:r>
          </w:p>
        </w:tc>
      </w:tr>
      <w:tr w:rsidRPr="0086372E" w:rsidR="00534A22" w:rsidTr="2F471A7B" w14:paraId="5A7B6AC8" w14:textId="77777777">
        <w:trPr>
          <w:trHeight w:val="212"/>
        </w:trPr>
        <w:tc>
          <w:tcPr>
            <w:tcW w:w="738" w:type="dxa"/>
            <w:tcMar/>
          </w:tcPr>
          <w:p w:rsidRPr="0086372E" w:rsidR="00534A22" w:rsidP="00534A22" w:rsidRDefault="00534A22" w14:paraId="10F0FED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534A22" w:rsidP="00534A22" w:rsidRDefault="00534A22" w14:paraId="086DEDA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534A22" w:rsidP="00534A22" w:rsidRDefault="00534A22" w14:paraId="7C42EE3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534A22" w:rsidP="00534A22" w:rsidRDefault="00534A22" w14:paraId="2EB8B56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3</w:t>
            </w:r>
          </w:p>
        </w:tc>
        <w:tc>
          <w:tcPr>
            <w:tcW w:w="2693" w:type="dxa"/>
            <w:tcMar/>
          </w:tcPr>
          <w:p w:rsidRPr="0086372E" w:rsidR="00534A22" w:rsidP="00534A22" w:rsidRDefault="00534A22" w14:paraId="7F14F88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Coordinar y adelantar las convocatorias, y demás acciones, requeridas para ofertar y divulgar los servicios de la </w:t>
            </w:r>
            <w:proofErr w:type="spellStart"/>
            <w:r w:rsidRPr="0086372E">
              <w:rPr>
                <w:rFonts w:ascii="Arial" w:hAnsi="Arial" w:eastAsia="Arial" w:cs="Arial"/>
              </w:rPr>
              <w:t>Tecnoacademia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 al público en general e instituciones de educación.</w:t>
            </w:r>
          </w:p>
        </w:tc>
        <w:tc>
          <w:tcPr>
            <w:tcW w:w="4394" w:type="dxa"/>
            <w:tcMar/>
          </w:tcPr>
          <w:p w:rsidR="00534A22" w:rsidP="00534A22" w:rsidRDefault="00534A22" w14:paraId="03BC547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534A22" w:rsidP="00534A22" w:rsidRDefault="00534A22" w14:paraId="037350F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534A22" w:rsidP="00534A22" w:rsidRDefault="00534A22" w14:paraId="3C6F2279" w14:textId="4D6AFF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  <w:highlight w:val="yellow"/>
              </w:rPr>
            </w:pPr>
            <w:r w:rsidRPr="00534A22">
              <w:rPr>
                <w:rFonts w:ascii="Arial" w:hAnsi="Arial" w:eastAsia="Arial" w:cs="Arial"/>
              </w:rPr>
              <w:t xml:space="preserve">No se realizaron actividades de socialización de la </w:t>
            </w:r>
            <w:proofErr w:type="spellStart"/>
            <w:r w:rsidRPr="00534A22">
              <w:rPr>
                <w:rFonts w:ascii="Arial" w:hAnsi="Arial" w:eastAsia="Arial" w:cs="Arial"/>
              </w:rPr>
              <w:t>T</w:t>
            </w:r>
            <w:r>
              <w:rPr>
                <w:rFonts w:ascii="Arial" w:hAnsi="Arial" w:eastAsia="Arial" w:cs="Arial"/>
              </w:rPr>
              <w:t>ecnoacademia</w:t>
            </w:r>
            <w:proofErr w:type="spellEnd"/>
            <w:r w:rsidRPr="00534A22">
              <w:rPr>
                <w:rFonts w:ascii="Arial" w:hAnsi="Arial" w:eastAsia="Arial" w:cs="Arial"/>
              </w:rPr>
              <w:t xml:space="preserve"> con las </w:t>
            </w:r>
            <w:r>
              <w:rPr>
                <w:rFonts w:ascii="Arial" w:hAnsi="Arial" w:eastAsia="Arial" w:cs="Arial"/>
              </w:rPr>
              <w:t>IE</w:t>
            </w:r>
            <w:r w:rsidRPr="00534A22">
              <w:rPr>
                <w:rFonts w:ascii="Arial" w:hAnsi="Arial" w:eastAsia="Arial" w:cs="Arial"/>
              </w:rPr>
              <w:t xml:space="preserve">, se </w:t>
            </w:r>
            <w:r w:rsidRPr="00534A22" w:rsidR="001B5C83">
              <w:rPr>
                <w:rFonts w:ascii="Arial" w:hAnsi="Arial" w:eastAsia="Arial" w:cs="Arial"/>
              </w:rPr>
              <w:t>retomarán</w:t>
            </w:r>
            <w:r w:rsidRPr="00534A22">
              <w:rPr>
                <w:rFonts w:ascii="Arial" w:hAnsi="Arial" w:eastAsia="Arial" w:cs="Arial"/>
              </w:rPr>
              <w:t xml:space="preserve"> estas actividades para el segundo semestre del año en curso</w:t>
            </w:r>
          </w:p>
        </w:tc>
        <w:tc>
          <w:tcPr>
            <w:tcW w:w="1696" w:type="dxa"/>
            <w:tcMar/>
          </w:tcPr>
          <w:p w:rsidRPr="0086372E" w:rsidR="00534A22" w:rsidP="00534A22" w:rsidRDefault="00534A22" w14:paraId="2EB18DB6" w14:textId="7EC52E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highlight w:val="yellow"/>
              </w:rPr>
            </w:pPr>
          </w:p>
          <w:p w:rsidR="00534A22" w:rsidP="00534A22" w:rsidRDefault="00534A22" w14:paraId="49D8859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534A22" w:rsidP="00534A22" w:rsidRDefault="00534A22" w14:paraId="31BDD404" w14:textId="79F51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highlight w:val="yellow"/>
              </w:rPr>
            </w:pPr>
            <w:r w:rsidRPr="0086372E">
              <w:rPr>
                <w:rFonts w:ascii="Arial" w:hAnsi="Arial" w:eastAsia="Arial" w:cs="Arial"/>
              </w:rPr>
              <w:t>No aplica para el actual periodo de ejecución</w:t>
            </w:r>
          </w:p>
        </w:tc>
      </w:tr>
      <w:tr w:rsidRPr="0086372E" w:rsidR="001B5C83" w:rsidTr="2F471A7B" w14:paraId="037E75AA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4BBC4DE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1205693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4A14135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94F883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B2A5AE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4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12EE72D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bookmarkStart w:name="_Hlk205894366" w:id="0"/>
            <w:r w:rsidRPr="0086372E">
              <w:rPr>
                <w:rFonts w:ascii="Arial" w:hAnsi="Arial" w:eastAsia="Arial" w:cs="Arial"/>
              </w:rPr>
              <w:t xml:space="preserve">Participar y apoyar activamente los planes de inducción, sensibilizaciones, transferencias, divulgación del portafolio de servicios de la </w:t>
            </w:r>
            <w:proofErr w:type="spellStart"/>
            <w:r w:rsidRPr="0086372E">
              <w:rPr>
                <w:rFonts w:ascii="Arial" w:hAnsi="Arial" w:eastAsia="Arial" w:cs="Arial"/>
              </w:rPr>
              <w:t>Tecnoacademia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 y de los aprendices del Centro.</w:t>
            </w:r>
            <w:bookmarkEnd w:id="0"/>
          </w:p>
        </w:tc>
        <w:tc>
          <w:tcPr>
            <w:tcW w:w="4394" w:type="dxa"/>
            <w:tcMar/>
          </w:tcPr>
          <w:p w:rsidR="2B8C28F3" w:rsidP="2B8C28F3" w:rsidRDefault="2B8C28F3" w14:paraId="46053B52" w14:textId="12115390">
            <w:pPr>
              <w:spacing w:after="0"/>
              <w:jc w:val="both"/>
            </w:pPr>
            <w:r w:rsidRPr="2B8C28F3">
              <w:rPr>
                <w:rFonts w:ascii="Arial" w:hAnsi="Arial" w:eastAsia="Arial" w:cs="Arial"/>
                <w:color w:val="000000" w:themeColor="text1"/>
              </w:rPr>
              <w:t xml:space="preserve"> </w:t>
            </w:r>
          </w:p>
          <w:p w:rsidR="001061B3" w:rsidP="2B8C28F3" w:rsidRDefault="001061B3" w14:paraId="494063C7" w14:textId="77777777">
            <w:pPr>
              <w:spacing w:after="0"/>
              <w:ind w:left="36" w:hanging="36"/>
              <w:jc w:val="both"/>
              <w:rPr>
                <w:rFonts w:ascii="Arial" w:hAnsi="Arial" w:eastAsia="Arial" w:cs="Arial"/>
              </w:rPr>
            </w:pPr>
            <w:r w:rsidRPr="001061B3">
              <w:rPr>
                <w:rFonts w:ascii="Arial" w:hAnsi="Arial" w:eastAsia="Arial" w:cs="Arial"/>
              </w:rPr>
              <w:t>4.</w:t>
            </w:r>
            <w:r w:rsidR="004F10FE">
              <w:rPr>
                <w:rFonts w:ascii="Arial" w:hAnsi="Arial" w:eastAsia="Arial" w:cs="Arial"/>
              </w:rPr>
              <w:t>1</w:t>
            </w:r>
            <w:r w:rsidRPr="001061B3">
              <w:rPr>
                <w:rFonts w:ascii="Arial" w:hAnsi="Arial" w:eastAsia="Arial" w:cs="Arial"/>
              </w:rPr>
              <w:t xml:space="preserve"> Se realiza reunión</w:t>
            </w:r>
            <w:r>
              <w:rPr>
                <w:rFonts w:ascii="Arial" w:hAnsi="Arial" w:eastAsia="Arial" w:cs="Arial"/>
              </w:rPr>
              <w:t xml:space="preserve"> </w:t>
            </w:r>
            <w:r w:rsidR="00500A89">
              <w:rPr>
                <w:rFonts w:ascii="Arial" w:hAnsi="Arial" w:eastAsia="Arial" w:cs="Arial"/>
              </w:rPr>
              <w:t>virtual</w:t>
            </w:r>
            <w:r>
              <w:rPr>
                <w:rFonts w:ascii="Arial" w:hAnsi="Arial" w:eastAsia="Arial" w:cs="Arial"/>
              </w:rPr>
              <w:t xml:space="preserve"> con </w:t>
            </w:r>
            <w:r w:rsidR="004F10FE">
              <w:rPr>
                <w:rFonts w:ascii="Arial" w:hAnsi="Arial" w:eastAsia="Arial" w:cs="Arial"/>
              </w:rPr>
              <w:t>el nuevo</w:t>
            </w:r>
            <w:r>
              <w:rPr>
                <w:rFonts w:ascii="Arial" w:hAnsi="Arial" w:eastAsia="Arial" w:cs="Arial"/>
              </w:rPr>
              <w:t xml:space="preserve"> </w:t>
            </w:r>
            <w:r w:rsidR="004F10FE">
              <w:rPr>
                <w:rFonts w:ascii="Arial" w:hAnsi="Arial" w:eastAsia="Arial" w:cs="Arial"/>
              </w:rPr>
              <w:t>coordinador</w:t>
            </w:r>
            <w:r>
              <w:rPr>
                <w:rFonts w:ascii="Arial" w:hAnsi="Arial" w:eastAsia="Arial" w:cs="Arial"/>
              </w:rPr>
              <w:t xml:space="preserve"> de I.E </w:t>
            </w:r>
            <w:r w:rsidR="004F10FE">
              <w:rPr>
                <w:rFonts w:ascii="Arial" w:hAnsi="Arial" w:eastAsia="Arial" w:cs="Arial"/>
              </w:rPr>
              <w:t>El mirador</w:t>
            </w:r>
            <w:r>
              <w:rPr>
                <w:rFonts w:ascii="Arial" w:hAnsi="Arial" w:eastAsia="Arial" w:cs="Arial"/>
              </w:rPr>
              <w:t xml:space="preserve"> para formalizar los procesos formativos del II semestre 2025</w:t>
            </w:r>
          </w:p>
          <w:p w:rsidR="004F10FE" w:rsidP="2B8C28F3" w:rsidRDefault="004F10FE" w14:paraId="380A092C" w14:textId="77777777">
            <w:pPr>
              <w:spacing w:after="0"/>
              <w:ind w:left="36" w:hanging="36"/>
              <w:jc w:val="both"/>
              <w:rPr>
                <w:rFonts w:ascii="Arial" w:hAnsi="Arial" w:eastAsia="Arial" w:cs="Arial"/>
              </w:rPr>
            </w:pPr>
          </w:p>
          <w:p w:rsidR="004F10FE" w:rsidP="2B8C28F3" w:rsidRDefault="004F10FE" w14:paraId="51840F2B" w14:textId="3CEB7826">
            <w:pPr>
              <w:spacing w:after="0"/>
              <w:ind w:left="36" w:hanging="36"/>
              <w:jc w:val="both"/>
            </w:pPr>
            <w:r>
              <w:rPr>
                <w:rFonts w:ascii="Arial" w:hAnsi="Arial" w:eastAsia="Arial" w:cs="Arial"/>
              </w:rPr>
              <w:t xml:space="preserve">4.2 Se participa en reunión con profesores de la I.E </w:t>
            </w:r>
            <w:proofErr w:type="spellStart"/>
            <w:r>
              <w:rPr>
                <w:rFonts w:ascii="Arial" w:hAnsi="Arial" w:eastAsia="Arial" w:cs="Arial"/>
              </w:rPr>
              <w:t>Inem</w:t>
            </w:r>
            <w:proofErr w:type="spellEnd"/>
            <w:r>
              <w:rPr>
                <w:rFonts w:ascii="Arial" w:hAnsi="Arial" w:eastAsia="Arial" w:cs="Arial"/>
              </w:rPr>
              <w:t xml:space="preserve"> con fines de articulación para la feria </w:t>
            </w:r>
            <w:proofErr w:type="spellStart"/>
            <w:r>
              <w:rPr>
                <w:rFonts w:ascii="Arial" w:hAnsi="Arial" w:eastAsia="Arial" w:cs="Arial"/>
              </w:rPr>
              <w:t>Expoinem</w:t>
            </w:r>
            <w:proofErr w:type="spellEnd"/>
          </w:p>
        </w:tc>
        <w:tc>
          <w:tcPr>
            <w:tcW w:w="1696" w:type="dxa"/>
            <w:tcMar/>
          </w:tcPr>
          <w:p w:rsidR="2B8C28F3" w:rsidP="1D235344" w:rsidRDefault="2B8C28F3" w14:paraId="14744FC7" w14:textId="264984AE">
            <w:pPr>
              <w:spacing w:after="0"/>
              <w:jc w:val="center"/>
            </w:pPr>
          </w:p>
          <w:p w:rsidR="2B8C28F3" w:rsidP="1D235344" w:rsidRDefault="2B8C28F3" w14:paraId="6CF998C7" w14:textId="677CDC8B" w14:noSpellErr="1">
            <w:pPr>
              <w:spacing w:after="0"/>
              <w:jc w:val="center"/>
            </w:pPr>
          </w:p>
          <w:p w:rsidR="594CDBE8" w:rsidP="2F471A7B" w:rsidRDefault="594CDBE8" w14:paraId="6A1D2940" w14:textId="30928B48">
            <w:pPr>
              <w:spacing w:after="0"/>
              <w:jc w:val="center"/>
              <w:rPr>
                <w:rFonts w:ascii="Calibri" w:hAnsi="Calibri" w:eastAsia="Calibri" w:cs="Calibri"/>
                <w:noProof w:val="0"/>
                <w:sz w:val="22"/>
                <w:szCs w:val="22"/>
                <w:lang w:val="es-CO"/>
              </w:rPr>
            </w:pPr>
            <w:hyperlink r:id="Rca3cc68a23804437">
              <w:r w:rsidRPr="2F471A7B" w:rsidR="594CDBE8">
                <w:rPr>
                  <w:rStyle w:val="Hipervnculo"/>
                  <w:rFonts w:ascii="Calibri" w:hAnsi="Calibri" w:eastAsia="Calibri" w:cs="Calibri"/>
                  <w:noProof w:val="0"/>
                  <w:sz w:val="22"/>
                  <w:szCs w:val="22"/>
                  <w:lang w:val="es-CO"/>
                </w:rPr>
                <w:t>Anexo 4</w:t>
              </w:r>
            </w:hyperlink>
          </w:p>
          <w:p w:rsidR="2B8C28F3" w:rsidP="1486F4E3" w:rsidRDefault="2B8C28F3" w14:paraId="2A9C1899" w14:textId="307BFFB3">
            <w:pPr>
              <w:spacing w:after="0"/>
              <w:jc w:val="center"/>
            </w:pPr>
          </w:p>
        </w:tc>
      </w:tr>
      <w:tr w:rsidRPr="0086372E" w:rsidR="001B5C83" w:rsidTr="2F471A7B" w14:paraId="04D76BC1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2574A5C5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0708341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0C2E85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0581BD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5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3F31A0F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Implementar el modelo pedagógico y los lineamientos asociados a las etapas y objetivos planteados en el proyecto 2025 para la </w:t>
            </w:r>
            <w:proofErr w:type="spellStart"/>
            <w:r w:rsidRPr="0086372E">
              <w:rPr>
                <w:rFonts w:ascii="Arial" w:hAnsi="Arial" w:eastAsia="Arial" w:cs="Arial"/>
              </w:rPr>
              <w:t>Tecnoacademia</w:t>
            </w:r>
            <w:proofErr w:type="spellEnd"/>
            <w:r w:rsidRPr="0086372E">
              <w:rPr>
                <w:rFonts w:ascii="Arial" w:hAnsi="Arial" w:eastAsia="Arial" w:cs="Arial"/>
              </w:rPr>
              <w:t>.</w:t>
            </w:r>
          </w:p>
        </w:tc>
        <w:tc>
          <w:tcPr>
            <w:tcW w:w="4394" w:type="dxa"/>
            <w:tcMar/>
          </w:tcPr>
          <w:p w:rsidRPr="0086372E" w:rsidR="001B5C83" w:rsidP="001B5C83" w:rsidRDefault="001B5C83" w14:paraId="265D51F9" w14:textId="075B54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5.1 Acta de seguimiento a la formación de la línea de Ingeniería y Diseño.</w:t>
            </w:r>
          </w:p>
          <w:p w:rsidRPr="0086372E" w:rsidR="001B5C83" w:rsidP="001B5C83" w:rsidRDefault="001B5C83" w14:paraId="651E76B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 </w:t>
            </w:r>
          </w:p>
          <w:p w:rsidRPr="0086372E" w:rsidR="001B5C83" w:rsidP="001B5C83" w:rsidRDefault="001B5C83" w14:paraId="5CBCA889" w14:textId="7743C8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5.2 Planes de sesión de la línea de Ingeniería y Diseño.</w:t>
            </w:r>
          </w:p>
          <w:p w:rsidRPr="0086372E" w:rsidR="001B5C83" w:rsidP="001B5C83" w:rsidRDefault="001B5C83" w14:paraId="4C9A851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 </w:t>
            </w:r>
          </w:p>
          <w:p w:rsidRPr="0086372E" w:rsidR="001B5C83" w:rsidP="001B5C83" w:rsidRDefault="001B5C83" w14:paraId="065BA805" w14:textId="1F961E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5.3. Guía de aprendizaje de la línea de Ingeniería y Diseño.</w:t>
            </w:r>
          </w:p>
        </w:tc>
        <w:tc>
          <w:tcPr>
            <w:tcW w:w="1696" w:type="dxa"/>
            <w:tcMar/>
          </w:tcPr>
          <w:p w:rsidRPr="0086372E" w:rsidR="001B5C83" w:rsidP="1D235344" w:rsidRDefault="001B5C83" w14:paraId="4DEAB812" w14:textId="3D1F7C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noSpellErr="1" w14:paraId="2DD2BAA0" w14:textId="5F03445D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7119C640" w14:textId="5BA79266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36d8367123e44e83">
              <w:r w:rsidRPr="2F471A7B" w:rsidR="5BFD63B9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5</w:t>
              </w:r>
            </w:hyperlink>
          </w:p>
        </w:tc>
      </w:tr>
      <w:tr w:rsidRPr="0086372E" w:rsidR="001B5C83" w:rsidTr="2F471A7B" w14:paraId="4EFBC54B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574D912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55C7187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5202015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1F95ED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46B80C7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1DC3DB9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DCC3B4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6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1F0BADB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Diseñar e implementar acciones de formación </w:t>
            </w:r>
            <w:r w:rsidRPr="0086372E">
              <w:rPr>
                <w:rFonts w:ascii="Arial" w:hAnsi="Arial" w:eastAsia="Arial" w:cs="Arial"/>
              </w:rPr>
              <w:t xml:space="preserve">para fortalecer las capacidades de investigación de los aprendices y la ejecución de proyectos que motiven la generación del conocimiento útil en su contexto regional, de acuerdo con las líneas de investigación de la </w:t>
            </w:r>
            <w:proofErr w:type="spellStart"/>
            <w:r w:rsidRPr="0086372E">
              <w:rPr>
                <w:rFonts w:ascii="Arial" w:hAnsi="Arial" w:eastAsia="Arial" w:cs="Arial"/>
              </w:rPr>
              <w:t>Tecnoacademia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 y del semillero.</w:t>
            </w:r>
          </w:p>
        </w:tc>
        <w:tc>
          <w:tcPr>
            <w:tcW w:w="4394" w:type="dxa"/>
            <w:tcMar/>
          </w:tcPr>
          <w:p w:rsidR="008A02F0" w:rsidP="001B5C83" w:rsidRDefault="008A02F0" w14:paraId="3F2CE8E4" w14:textId="4567AE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061B3" w:rsidP="001B5C83" w:rsidRDefault="001061B3" w14:paraId="35A3E7AE" w14:textId="6BFBBB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061B3" w:rsidP="001B5C83" w:rsidRDefault="001061B3" w14:paraId="335DAD48" w14:textId="2BCD6D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061B3" w:rsidP="001B5C83" w:rsidRDefault="001061B3" w14:paraId="02EB2F36" w14:textId="137EEA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061B3" w:rsidP="001B5C83" w:rsidRDefault="001061B3" w14:paraId="0703BA6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8A02F0" w:rsidP="001B5C83" w:rsidRDefault="008A02F0" w14:paraId="1E146741" w14:textId="50FECD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6.</w:t>
            </w:r>
            <w:r w:rsidR="004F10FE">
              <w:rPr>
                <w:rFonts w:ascii="Arial" w:hAnsi="Arial" w:eastAsia="Arial" w:cs="Arial"/>
              </w:rPr>
              <w:t xml:space="preserve">1. Se realiza la documentación pertinente para participar en Ciencia al Parque con el proyecto </w:t>
            </w:r>
            <w:proofErr w:type="spellStart"/>
            <w:r w:rsidR="004F10FE">
              <w:rPr>
                <w:rFonts w:ascii="Arial" w:hAnsi="Arial" w:eastAsia="Arial" w:cs="Arial"/>
              </w:rPr>
              <w:t>Glowhands</w:t>
            </w:r>
            <w:proofErr w:type="spellEnd"/>
          </w:p>
        </w:tc>
        <w:tc>
          <w:tcPr>
            <w:tcW w:w="1696" w:type="dxa"/>
            <w:tcMar/>
          </w:tcPr>
          <w:p w:rsidRPr="0086372E" w:rsidR="001B5C83" w:rsidP="2B8C28F3" w:rsidRDefault="001B5C83" w14:paraId="1DEA6974" w14:textId="665799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highlight w:val="yellow"/>
              </w:rPr>
            </w:pPr>
          </w:p>
          <w:p w:rsidRPr="0086372E" w:rsidR="001B5C83" w:rsidP="1486F4E3" w:rsidRDefault="001B5C83" w14:paraId="7BC864AE" w14:textId="481536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1486F4E3" w:rsidRDefault="001B5C83" w14:paraId="50247566" w14:textId="4A60FC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noSpellErr="1" w14:paraId="4196C360" w14:textId="448B506F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1974EB64" w14:textId="7F4DCF5C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54F8759A" w14:textId="1ECECA81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39C8E380" w14:textId="50BECA3E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0FC9E250" w14:textId="70D65218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29088adfc0ca4036">
              <w:r w:rsidRPr="2F471A7B" w:rsidR="4B68D14E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6</w:t>
              </w:r>
            </w:hyperlink>
          </w:p>
        </w:tc>
      </w:tr>
      <w:tr w:rsidRPr="0086372E" w:rsidR="001B5C83" w:rsidTr="2F471A7B" w14:paraId="627CB558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2BCCAAD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5C380E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1834121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0A74B8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4D09835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00FF64E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0CF181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7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03DCBF5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Mantener actualizado, completo y en buen estado el inventario de la </w:t>
            </w:r>
            <w:proofErr w:type="spellStart"/>
            <w:r w:rsidRPr="0086372E">
              <w:rPr>
                <w:rFonts w:ascii="Arial" w:hAnsi="Arial" w:eastAsia="Arial" w:cs="Arial"/>
              </w:rPr>
              <w:t>Tecnoacademia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 recibido, y velar por la correcta utilización, cuidado y mantenimiento de los bienes por parte de los aprendices según los requerimientos del dinamizador, del Centro o de la Dirección de Formación Profesional.</w:t>
            </w:r>
          </w:p>
        </w:tc>
        <w:tc>
          <w:tcPr>
            <w:tcW w:w="4394" w:type="dxa"/>
            <w:tcMar/>
          </w:tcPr>
          <w:p w:rsidRPr="0086372E" w:rsidR="001B5C83" w:rsidP="001B5C83" w:rsidRDefault="001B5C83" w14:paraId="46A64C3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2B8C28F3" w:rsidP="2B8C28F3" w:rsidRDefault="2B8C28F3" w14:paraId="4516B4CA" w14:textId="15EA60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2B8C28F3" w:rsidP="2B8C28F3" w:rsidRDefault="2B8C28F3" w14:paraId="7CF58252" w14:textId="7CD765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2B8C28F3" w:rsidP="2B8C28F3" w:rsidRDefault="2B8C28F3" w14:paraId="25000A59" w14:textId="5790DC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2B8C28F3" w:rsidP="2B8C28F3" w:rsidRDefault="2B8C28F3" w14:paraId="1FCB7660" w14:textId="0BEAB4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B5C83" w:rsidP="001B5C83" w:rsidRDefault="001B5C83" w14:paraId="74C7D138" w14:textId="7FD666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7.1 Actualización del formato de inventario de equipos y consumibles de la Línea de Ingeniería y Diseño. </w:t>
            </w:r>
          </w:p>
          <w:p w:rsidR="001B5C83" w:rsidP="001B5C83" w:rsidRDefault="001B5C83" w14:paraId="5F36B004" w14:textId="56ADA2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B5C83" w:rsidP="001B5C83" w:rsidRDefault="001B5C83" w14:paraId="5E4B019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1B5C83" w:rsidP="02EFFC4C" w:rsidRDefault="001B5C83" w14:paraId="41F5505E" w14:textId="45425A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696" w:type="dxa"/>
            <w:tcMar/>
          </w:tcPr>
          <w:p w:rsidRPr="0086372E" w:rsidR="001B5C83" w:rsidP="1D235344" w:rsidRDefault="001B5C83" w14:paraId="29A1D473" w14:textId="786383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noSpellErr="1" w14:paraId="5447C3E8" w14:textId="11F1600D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36BCB5DA" w14:textId="691F081A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08FBC2E8" w14:textId="438A46DA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75553FC7" w14:textId="02ADC69C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7b0c03bb7a314cf2">
              <w:r w:rsidRPr="2F471A7B" w:rsidR="6608E619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7</w:t>
              </w:r>
            </w:hyperlink>
          </w:p>
        </w:tc>
      </w:tr>
      <w:tr w:rsidRPr="0086372E" w:rsidR="001B5C83" w:rsidTr="2F471A7B" w14:paraId="64E41E2D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6545DB2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43F4DCA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3C2C89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029535D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13F912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EAFB43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5A2BF2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F8B6B1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129764B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8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54FF656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Consolidar, gestionar y mantener actualizada la información del proceso formativo y sus respectivos soportes en los aplicativos que se requieran de acuerdo con los procedimientos y herramientas definidas como SOFIA PLUS, plataforma SENNOVA y los que sean requeridos por el centro de formación, la supervisión o la coordinación </w:t>
            </w:r>
            <w:proofErr w:type="spellStart"/>
            <w:r w:rsidRPr="0086372E">
              <w:rPr>
                <w:rFonts w:ascii="Arial" w:hAnsi="Arial" w:eastAsia="Arial" w:cs="Arial"/>
              </w:rPr>
              <w:t>Sennova</w:t>
            </w:r>
            <w:proofErr w:type="spellEnd"/>
            <w:r w:rsidRPr="0086372E">
              <w:rPr>
                <w:rFonts w:ascii="Arial" w:hAnsi="Arial" w:eastAsia="Arial" w:cs="Arial"/>
              </w:rPr>
              <w:t>, con criterios de oportunidad, veracidad y confiabilidad.</w:t>
            </w:r>
          </w:p>
        </w:tc>
        <w:tc>
          <w:tcPr>
            <w:tcW w:w="4394" w:type="dxa"/>
            <w:tcMar/>
          </w:tcPr>
          <w:p w:rsidRPr="00990F55" w:rsidR="001B5C83" w:rsidP="001B5C83" w:rsidRDefault="001B5C83" w14:paraId="01FA263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B5C83" w:rsidP="001B5C83" w:rsidRDefault="001B5C83" w14:paraId="0DA101AB" w14:textId="74C9A5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B5C83" w:rsidP="001B5C83" w:rsidRDefault="001061B3" w14:paraId="76E50222" w14:textId="7FA87D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1061B3">
              <w:rPr>
                <w:rFonts w:ascii="Arial" w:hAnsi="Arial" w:eastAsia="Arial" w:cs="Arial"/>
              </w:rPr>
              <w:t>8.</w:t>
            </w:r>
            <w:r w:rsidR="004F10FE">
              <w:rPr>
                <w:rFonts w:ascii="Arial" w:hAnsi="Arial" w:eastAsia="Arial" w:cs="Arial"/>
              </w:rPr>
              <w:t xml:space="preserve">1 </w:t>
            </w:r>
            <w:r w:rsidRPr="001061B3">
              <w:rPr>
                <w:rFonts w:ascii="Arial" w:hAnsi="Arial" w:eastAsia="Arial" w:cs="Arial"/>
              </w:rPr>
              <w:t>Reporte de juicios evaluativos de las fichas</w:t>
            </w:r>
            <w:r>
              <w:rPr>
                <w:rFonts w:ascii="Arial" w:hAnsi="Arial" w:eastAsia="Arial" w:cs="Arial"/>
              </w:rPr>
              <w:t xml:space="preserve"> </w:t>
            </w:r>
            <w:r w:rsidRPr="001061B3">
              <w:rPr>
                <w:rFonts w:ascii="Arial" w:hAnsi="Arial" w:eastAsia="Arial" w:cs="Arial"/>
              </w:rPr>
              <w:t>correspondientes al primer semestre</w:t>
            </w:r>
            <w:r>
              <w:rPr>
                <w:rFonts w:ascii="Arial" w:hAnsi="Arial" w:eastAsia="Arial" w:cs="Arial"/>
              </w:rPr>
              <w:t>.</w:t>
            </w:r>
          </w:p>
          <w:p w:rsidR="001061B3" w:rsidP="001B5C83" w:rsidRDefault="001061B3" w14:paraId="15DE4026" w14:textId="0A4FB1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1061B3" w:rsidP="001B5C83" w:rsidRDefault="001061B3" w14:paraId="2E5ED77E" w14:textId="1BB2D2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8.</w:t>
            </w:r>
            <w:r w:rsidR="004F10FE">
              <w:rPr>
                <w:rFonts w:ascii="Arial" w:hAnsi="Arial" w:eastAsia="Arial" w:cs="Arial"/>
              </w:rPr>
              <w:t>2</w:t>
            </w:r>
            <w:r>
              <w:rPr>
                <w:rFonts w:ascii="Arial" w:hAnsi="Arial" w:eastAsia="Arial" w:cs="Arial"/>
              </w:rPr>
              <w:t xml:space="preserve"> Reporte de horas de apoyo a la formación</w:t>
            </w:r>
          </w:p>
          <w:p w:rsidRPr="0086372E" w:rsidR="001B5C83" w:rsidP="001B5C83" w:rsidRDefault="001B5C83" w14:paraId="2F69772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696" w:type="dxa"/>
            <w:tcMar/>
          </w:tcPr>
          <w:p w:rsidRPr="0086372E" w:rsidR="001B5C83" w:rsidP="1D235344" w:rsidRDefault="001B5C83" w14:paraId="7C0CD61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="1D235344" w:rsidP="1D235344" w:rsidRDefault="1D235344" w14:paraId="47117F59" w14:textId="5C8768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="1D235344" w:rsidP="2F471A7B" w:rsidRDefault="1D235344" w14:paraId="4B884D6A" w14:textId="775E0E4D" w14:noSpellErr="1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="2F471A7B" w:rsidP="2F471A7B" w:rsidRDefault="2F471A7B" w14:paraId="72D2DE0A" w14:textId="63C9E5CE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="2F471A7B" w:rsidP="2F471A7B" w:rsidRDefault="2F471A7B" w14:paraId="222564A2" w14:textId="7FC0B8C2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="2F471A7B" w:rsidP="2F471A7B" w:rsidRDefault="2F471A7B" w14:paraId="6BDFBD98" w14:textId="156045BA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="2F471A7B" w:rsidP="2F471A7B" w:rsidRDefault="2F471A7B" w14:paraId="32AF4397" w14:textId="52AF6AA5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="2F471A7B" w:rsidP="2F471A7B" w:rsidRDefault="2F471A7B" w14:paraId="67F52C40" w14:textId="3744966C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="186E7D9D" w:rsidP="2F471A7B" w:rsidRDefault="186E7D9D" w14:paraId="2E42CECE" w14:textId="7BC24E1A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8613e6a459f8433b">
              <w:r w:rsidRPr="2F471A7B" w:rsidR="186E7D9D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8</w:t>
              </w:r>
            </w:hyperlink>
          </w:p>
          <w:p w:rsidRPr="0086372E" w:rsidR="001B5C83" w:rsidP="2B8C28F3" w:rsidRDefault="001B5C83" w14:paraId="2A1A87FE" w14:textId="22219A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Pr="0086372E" w:rsidR="001B5C83" w:rsidP="2B8C28F3" w:rsidRDefault="001B5C83" w14:paraId="10CE0A89" w14:textId="7CCCFA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Pr="0086372E" w:rsidR="001B5C83" w:rsidP="1D235344" w:rsidRDefault="001B5C83" w14:paraId="4280DE7C" w14:textId="458760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</w:tc>
      </w:tr>
      <w:tr w:rsidRPr="0086372E" w:rsidR="001B5C83" w:rsidTr="2F471A7B" w14:paraId="048148C8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1E668A1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5ECCD48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302D52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4EB902C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AAC67A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310757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19761D6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3520E5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5DFC31D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F10B49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EEDA4A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9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6DD28EA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Ejecutar Eventos de Divulgación Tecnológica (EDT) u otras actividades complementarias como talleres y eventos </w:t>
            </w:r>
            <w:r w:rsidRPr="0086372E">
              <w:rPr>
                <w:rFonts w:ascii="Arial" w:hAnsi="Arial" w:eastAsia="Arial" w:cs="Arial"/>
              </w:rPr>
              <w:t xml:space="preserve">relacionados con la </w:t>
            </w:r>
            <w:proofErr w:type="spellStart"/>
            <w:r w:rsidRPr="0086372E">
              <w:rPr>
                <w:rFonts w:ascii="Arial" w:hAnsi="Arial" w:eastAsia="Arial" w:cs="Arial"/>
              </w:rPr>
              <w:t>Tecnoacademia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, velando por su adecuado desarrollo en las diferentes etapas, para fomentar el emprendimiento, la divulgación de buenas prácticas y aprendizajes y la apropiación de la Ciencia, Tecnología e Innovación y la cultura de innovación de los estudiantes beneficiados por la </w:t>
            </w:r>
            <w:proofErr w:type="spellStart"/>
            <w:r w:rsidRPr="0086372E">
              <w:rPr>
                <w:rFonts w:ascii="Arial" w:hAnsi="Arial" w:eastAsia="Arial" w:cs="Arial"/>
              </w:rPr>
              <w:t>Tecnoacademia</w:t>
            </w:r>
            <w:proofErr w:type="spellEnd"/>
            <w:r w:rsidRPr="0086372E">
              <w:rPr>
                <w:rFonts w:ascii="Arial" w:hAnsi="Arial" w:eastAsia="Arial" w:cs="Arial"/>
              </w:rPr>
              <w:t>.</w:t>
            </w:r>
          </w:p>
        </w:tc>
        <w:tc>
          <w:tcPr>
            <w:tcW w:w="4394" w:type="dxa"/>
            <w:tcMar/>
          </w:tcPr>
          <w:p w:rsidR="2B8C28F3" w:rsidP="2B8C28F3" w:rsidRDefault="001061B3" w14:paraId="285C632E" w14:textId="47A163A6">
            <w:pPr>
              <w:spacing w:after="0"/>
              <w:jc w:val="both"/>
            </w:pPr>
            <w:r w:rsidRPr="00500A89">
              <w:rPr>
                <w:rFonts w:ascii="Arial" w:hAnsi="Arial" w:eastAsia="Arial" w:cs="Arial"/>
              </w:rPr>
              <w:t>9</w:t>
            </w:r>
            <w:r w:rsidRPr="001061B3">
              <w:rPr>
                <w:rFonts w:ascii="Arial" w:hAnsi="Arial" w:eastAsia="Arial" w:cs="Arial"/>
              </w:rPr>
              <w:t xml:space="preserve">.1 EDT con </w:t>
            </w:r>
            <w:r w:rsidR="004F10FE">
              <w:rPr>
                <w:rFonts w:ascii="Arial" w:hAnsi="Arial" w:eastAsia="Arial" w:cs="Arial"/>
              </w:rPr>
              <w:t>estudiantes de la I.E Loma baja</w:t>
            </w:r>
          </w:p>
        </w:tc>
        <w:tc>
          <w:tcPr>
            <w:tcW w:w="1696" w:type="dxa"/>
            <w:tcMar/>
          </w:tcPr>
          <w:p w:rsidR="2B8C28F3" w:rsidP="1486F4E3" w:rsidRDefault="2B8C28F3" w14:noSpellErr="1" w14:paraId="2B984D91" w14:textId="642D6A41">
            <w:pPr>
              <w:spacing w:after="0"/>
              <w:jc w:val="center"/>
            </w:pPr>
          </w:p>
          <w:p w:rsidR="2B8C28F3" w:rsidP="1486F4E3" w:rsidRDefault="2B8C28F3" w14:paraId="435ADAA3" w14:textId="330D7CA5">
            <w:pPr>
              <w:spacing w:after="0"/>
              <w:jc w:val="center"/>
            </w:pPr>
          </w:p>
          <w:p w:rsidR="2B8C28F3" w:rsidP="2F471A7B" w:rsidRDefault="2B8C28F3" w14:paraId="160DE1BF" w14:textId="767416DD">
            <w:pPr>
              <w:spacing w:after="0"/>
              <w:jc w:val="center"/>
              <w:rPr>
                <w:rFonts w:ascii="Calibri" w:hAnsi="Calibri" w:eastAsia="Calibri" w:cs="Calibri"/>
                <w:noProof w:val="0"/>
                <w:sz w:val="22"/>
                <w:szCs w:val="22"/>
                <w:lang w:val="es-CO"/>
              </w:rPr>
            </w:pPr>
            <w:hyperlink r:id="R873516c0cdf546da">
              <w:r w:rsidRPr="2F471A7B" w:rsidR="64C77798">
                <w:rPr>
                  <w:rStyle w:val="Hipervnculo"/>
                  <w:rFonts w:ascii="Calibri" w:hAnsi="Calibri" w:eastAsia="Calibri" w:cs="Calibri"/>
                  <w:noProof w:val="0"/>
                  <w:sz w:val="22"/>
                  <w:szCs w:val="22"/>
                  <w:lang w:val="es-CO"/>
                </w:rPr>
                <w:t>Anexo 9</w:t>
              </w:r>
            </w:hyperlink>
          </w:p>
        </w:tc>
      </w:tr>
      <w:tr w:rsidRPr="0086372E" w:rsidR="001B5C83" w:rsidTr="2F471A7B" w14:paraId="76B9F0BC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6ED1C08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FD2CFE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557ED63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DECDB3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02A2A1A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420410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10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546BC70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Participar en comités, mesas de trabajo y demás espacios de gestión, planeación, innovación, desarrollo tecnológico, investigación, diseños curriculares y demás convocados por el centro, regional, enlace nacional </w:t>
            </w:r>
            <w:proofErr w:type="spellStart"/>
            <w:r w:rsidRPr="0086372E">
              <w:rPr>
                <w:rFonts w:ascii="Arial" w:hAnsi="Arial" w:eastAsia="Arial" w:cs="Arial"/>
              </w:rPr>
              <w:t>Tecnoacademia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 y/o la Dirección de Formación Profesional.</w:t>
            </w:r>
          </w:p>
        </w:tc>
        <w:tc>
          <w:tcPr>
            <w:tcW w:w="4394" w:type="dxa"/>
            <w:tcMar/>
          </w:tcPr>
          <w:p w:rsidRPr="0086372E" w:rsidR="001B5C83" w:rsidP="001B5C83" w:rsidRDefault="001B5C83" w14:paraId="45BFDA7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C2E0A6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Se está a la espera de los lineamientos para la participación en los comités, mesas de </w:t>
            </w:r>
            <w:proofErr w:type="gramStart"/>
            <w:r w:rsidRPr="0086372E">
              <w:rPr>
                <w:rFonts w:ascii="Arial" w:hAnsi="Arial" w:eastAsia="Arial" w:cs="Arial"/>
              </w:rPr>
              <w:t>trabajo  y</w:t>
            </w:r>
            <w:proofErr w:type="gramEnd"/>
            <w:r w:rsidRPr="0086372E">
              <w:rPr>
                <w:rFonts w:ascii="Arial" w:hAnsi="Arial" w:eastAsia="Arial" w:cs="Arial"/>
              </w:rPr>
              <w:t xml:space="preserve"> espacios de gestión de planeación, innovación, desarrollo tecnológico, investigación y diseño curriculares convocados por el enlace nacional de </w:t>
            </w:r>
            <w:proofErr w:type="spellStart"/>
            <w:r w:rsidRPr="0086372E">
              <w:rPr>
                <w:rFonts w:ascii="Arial" w:hAnsi="Arial" w:eastAsia="Arial" w:cs="Arial"/>
              </w:rPr>
              <w:t>Tecnoacademia</w:t>
            </w:r>
            <w:proofErr w:type="spellEnd"/>
          </w:p>
        </w:tc>
        <w:tc>
          <w:tcPr>
            <w:tcW w:w="1696" w:type="dxa"/>
            <w:tcMar/>
          </w:tcPr>
          <w:p w:rsidRPr="0086372E" w:rsidR="001B5C83" w:rsidP="001B5C83" w:rsidRDefault="001B5C83" w14:paraId="3D51400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112DC4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B9A954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No aplica para el actual periodo de ejecución</w:t>
            </w:r>
          </w:p>
          <w:p w:rsidRPr="0086372E" w:rsidR="001B5C83" w:rsidP="001B5C83" w:rsidRDefault="001B5C83" w14:paraId="745D587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C18F7A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4E16A5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</w:tc>
      </w:tr>
      <w:tr w:rsidRPr="0086372E" w:rsidR="001B5C83" w:rsidTr="2F471A7B" w14:paraId="6A28A833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565547A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0AB503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7308FA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4D035B9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14DEC2D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40E4C6E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3AEA8B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E8B3B6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E74120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11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05E558F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Apoyar el proceso administrativo y elaborar los documentos técnicos para los procesos de adquisición de materiales y/o equipos de formación, contratación del servicio de mantenimiento, búsqueda y evaluación de cotizaciones para estudio de mercado y del sector, etc., en los procesos precontractuales, contractuales, </w:t>
            </w:r>
            <w:proofErr w:type="spellStart"/>
            <w:r w:rsidRPr="0086372E">
              <w:rPr>
                <w:rFonts w:ascii="Arial" w:hAnsi="Arial" w:eastAsia="Arial" w:cs="Arial"/>
              </w:rPr>
              <w:t>postcontractuales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 a ejecutar por la </w:t>
            </w:r>
            <w:proofErr w:type="spellStart"/>
            <w:r w:rsidRPr="0086372E">
              <w:rPr>
                <w:rFonts w:ascii="Arial" w:hAnsi="Arial" w:eastAsia="Arial" w:cs="Arial"/>
              </w:rPr>
              <w:t>Tecnoacademia</w:t>
            </w:r>
            <w:proofErr w:type="spellEnd"/>
            <w:r w:rsidRPr="0086372E">
              <w:rPr>
                <w:rFonts w:ascii="Arial" w:hAnsi="Arial" w:eastAsia="Arial" w:cs="Arial"/>
              </w:rPr>
              <w:t>.</w:t>
            </w:r>
          </w:p>
        </w:tc>
        <w:tc>
          <w:tcPr>
            <w:tcW w:w="4394" w:type="dxa"/>
            <w:tcMar/>
          </w:tcPr>
          <w:p w:rsidR="00F94605" w:rsidP="008A02F0" w:rsidRDefault="00F94605" w14:paraId="3BB1685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26C5553E" w:rsidP="26C5553E" w:rsidRDefault="26C5553E" w14:paraId="063804CD" w14:textId="49016F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F94605" w:rsidP="00F94605" w:rsidRDefault="004F10FE" w14:paraId="0F051747" w14:textId="5F97457B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11.1</w:t>
            </w:r>
            <w:r w:rsidRPr="004F10FE">
              <w:rPr>
                <w:rFonts w:ascii="Arial" w:hAnsi="Arial" w:eastAsia="Arial" w:cs="Arial"/>
              </w:rPr>
              <w:t>Estudio de mercado rubros proyectos TA 2026</w:t>
            </w:r>
            <w:r w:rsidR="00901541">
              <w:rPr>
                <w:rFonts w:ascii="Arial" w:hAnsi="Arial" w:eastAsia="Arial" w:cs="Arial"/>
              </w:rPr>
              <w:t>.</w:t>
            </w:r>
          </w:p>
          <w:p w:rsidR="00901541" w:rsidP="00F94605" w:rsidRDefault="00901541" w14:paraId="537F1D59" w14:textId="7F1F20ED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11.2 Consolidado proyección TA2026</w:t>
            </w:r>
          </w:p>
          <w:p w:rsidR="001061B3" w:rsidP="00F94605" w:rsidRDefault="001061B3" w14:paraId="6B4976C6" w14:textId="7C5E7B5E">
            <w:pPr>
              <w:jc w:val="both"/>
              <w:rPr>
                <w:rFonts w:ascii="Arial" w:hAnsi="Arial" w:eastAsia="Arial" w:cs="Arial"/>
              </w:rPr>
            </w:pPr>
          </w:p>
          <w:p w:rsidRPr="0086372E" w:rsidR="00F94605" w:rsidP="00734F1B" w:rsidRDefault="00F94605" w14:paraId="247ED612" w14:textId="647F4E32">
            <w:pPr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696" w:type="dxa"/>
            <w:tcMar/>
          </w:tcPr>
          <w:p w:rsidRPr="0086372E" w:rsidR="001B5C83" w:rsidP="2F471A7B" w:rsidRDefault="001B5C83" w14:noSpellErr="1" w14:paraId="7A66A36A" w14:textId="0E35EA92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45B69C4F" w14:textId="44360D27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256CB513" w14:textId="042FCA11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160BF9DA" w14:textId="270DBC12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6AF8BC42" w14:textId="2514900F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5CA95329" w14:textId="39E96F1F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37FC6E85" w14:textId="3BAD6FD4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23e7d8dab1fc40fc">
              <w:r w:rsidRPr="2F471A7B" w:rsidR="470CAA70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11</w:t>
              </w:r>
            </w:hyperlink>
          </w:p>
        </w:tc>
      </w:tr>
      <w:tr w:rsidRPr="0086372E" w:rsidR="00204176" w:rsidTr="2F471A7B" w14:paraId="23B118E5" w14:textId="77777777">
        <w:trPr>
          <w:trHeight w:val="212"/>
        </w:trPr>
        <w:tc>
          <w:tcPr>
            <w:tcW w:w="738" w:type="dxa"/>
            <w:tcMar/>
          </w:tcPr>
          <w:p w:rsidRPr="0086372E" w:rsidR="00204176" w:rsidP="00204176" w:rsidRDefault="00204176" w14:paraId="34C99C1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204176" w:rsidP="00204176" w:rsidRDefault="00204176" w14:paraId="3576305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12</w:t>
            </w:r>
          </w:p>
        </w:tc>
        <w:tc>
          <w:tcPr>
            <w:tcW w:w="2693" w:type="dxa"/>
            <w:tcMar/>
          </w:tcPr>
          <w:p w:rsidRPr="0086372E" w:rsidR="00204176" w:rsidP="00204176" w:rsidRDefault="00204176" w14:paraId="122866F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bookmarkStart w:name="_Hlk205892123" w:id="1"/>
            <w:r w:rsidRPr="0086372E">
              <w:rPr>
                <w:rFonts w:ascii="Arial" w:hAnsi="Arial" w:eastAsia="Arial" w:cs="Arial"/>
              </w:rPr>
              <w:t xml:space="preserve">Participar en la implementación de los </w:t>
            </w:r>
            <w:r w:rsidRPr="0086372E">
              <w:rPr>
                <w:rFonts w:ascii="Arial" w:hAnsi="Arial" w:eastAsia="Arial" w:cs="Arial"/>
              </w:rPr>
              <w:t>planes de seguridad y salud en el trabajo, conformación de brigadas, acciones de bienestar y demás relacionados.</w:t>
            </w:r>
            <w:bookmarkEnd w:id="1"/>
          </w:p>
        </w:tc>
        <w:tc>
          <w:tcPr>
            <w:tcW w:w="4394" w:type="dxa"/>
            <w:tcMar/>
          </w:tcPr>
          <w:p w:rsidRPr="0086372E" w:rsidR="00204176" w:rsidP="00204176" w:rsidRDefault="004F10FE" w14:paraId="1ADECC74" w14:textId="6FB8F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 xml:space="preserve">12.1 </w:t>
            </w:r>
            <w:r w:rsidRPr="004F10FE">
              <w:rPr>
                <w:rFonts w:ascii="Arial" w:hAnsi="Arial" w:eastAsia="Arial" w:cs="Arial"/>
              </w:rPr>
              <w:t>Participación en la jornada de capacitación en primeros auxilios</w:t>
            </w:r>
          </w:p>
        </w:tc>
        <w:tc>
          <w:tcPr>
            <w:tcW w:w="1696" w:type="dxa"/>
            <w:tcMar/>
          </w:tcPr>
          <w:p w:rsidRPr="0086372E" w:rsidR="00204176" w:rsidP="1D235344" w:rsidRDefault="00204176" w14:paraId="1F5E6AE1" w14:textId="15D328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204176" w:rsidP="2F471A7B" w:rsidRDefault="00204176" w14:paraId="0F652F38" w14:textId="68573FEF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ae42d84947174157">
              <w:r w:rsidRPr="2F471A7B" w:rsidR="4926790B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12</w:t>
              </w:r>
            </w:hyperlink>
          </w:p>
          <w:p w:rsidRPr="0086372E" w:rsidR="00204176" w:rsidP="1D235344" w:rsidRDefault="00204176" w14:paraId="51403B59" w14:textId="6BB4D0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204176" w:rsidP="1D235344" w:rsidRDefault="00204176" w14:paraId="178FD409" w14:textId="15D261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204176" w:rsidP="1D235344" w:rsidRDefault="00204176" w14:paraId="4192F404" w14:textId="05F571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204176" w:rsidP="1D235344" w:rsidRDefault="00204176" w14:paraId="35053438" w14:textId="259CAD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</w:tc>
      </w:tr>
      <w:tr w:rsidRPr="0086372E" w:rsidR="00901541" w:rsidTr="2F471A7B" w14:paraId="4E28CA69" w14:textId="77777777">
        <w:trPr>
          <w:trHeight w:val="212"/>
        </w:trPr>
        <w:tc>
          <w:tcPr>
            <w:tcW w:w="738" w:type="dxa"/>
            <w:tcMar/>
          </w:tcPr>
          <w:p w:rsidRPr="0086372E" w:rsidR="00901541" w:rsidP="00901541" w:rsidRDefault="00901541" w14:paraId="5C14C6C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241ACC5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331DC56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1829CE5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16DCB61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2C437BA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33ECB9C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1BA09D0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13</w:t>
            </w:r>
          </w:p>
        </w:tc>
        <w:tc>
          <w:tcPr>
            <w:tcW w:w="2693" w:type="dxa"/>
            <w:tcMar/>
          </w:tcPr>
          <w:p w:rsidRPr="0086372E" w:rsidR="00901541" w:rsidP="00901541" w:rsidRDefault="00901541" w14:paraId="7BB5E2A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Realizar el registro oportuno de la información, informes de gestión, datos y afines en los repositorios institucionales y plataformas de MINCIENCIAS (Ej. </w:t>
            </w:r>
            <w:proofErr w:type="spellStart"/>
            <w:r w:rsidRPr="0086372E">
              <w:rPr>
                <w:rFonts w:ascii="Arial" w:hAnsi="Arial" w:eastAsia="Arial" w:cs="Arial"/>
              </w:rPr>
              <w:t>CvLAC</w:t>
            </w:r>
            <w:proofErr w:type="spellEnd"/>
            <w:r w:rsidRPr="0086372E">
              <w:rPr>
                <w:rFonts w:ascii="Arial" w:hAnsi="Arial" w:eastAsia="Arial" w:cs="Arial"/>
              </w:rPr>
              <w:t>, GrupLAC, Sistema Unificado Documental SENNOVA, TEAMS, SUD o afines) de acuerdo con los requerimientos de SENNOVA o el centro de formación.</w:t>
            </w:r>
          </w:p>
        </w:tc>
        <w:tc>
          <w:tcPr>
            <w:tcW w:w="4394" w:type="dxa"/>
            <w:tcMar/>
          </w:tcPr>
          <w:p w:rsidR="00901541" w:rsidP="00901541" w:rsidRDefault="00901541" w14:paraId="79B58614" w14:textId="77777777">
            <w:pPr>
              <w:pStyle w:val="Sinespaciado"/>
              <w:rPr>
                <w:rFonts w:ascii="Arial" w:hAnsi="Arial" w:cs="Arial"/>
              </w:rPr>
            </w:pPr>
          </w:p>
          <w:p w:rsidR="00901541" w:rsidP="00901541" w:rsidRDefault="00901541" w14:paraId="5BF21523" w14:textId="77777777">
            <w:pPr>
              <w:pStyle w:val="Sinespaciado"/>
              <w:rPr>
                <w:rFonts w:ascii="Arial" w:hAnsi="Arial" w:cs="Arial"/>
              </w:rPr>
            </w:pPr>
          </w:p>
          <w:p w:rsidR="00901541" w:rsidP="00901541" w:rsidRDefault="00901541" w14:paraId="37CF57A0" w14:textId="77777777">
            <w:pPr>
              <w:pStyle w:val="Sinespaciado"/>
              <w:rPr>
                <w:rFonts w:ascii="Arial" w:hAnsi="Arial" w:cs="Arial"/>
              </w:rPr>
            </w:pPr>
          </w:p>
          <w:p w:rsidR="00901541" w:rsidP="00901541" w:rsidRDefault="00901541" w14:paraId="3E047EBB" w14:textId="77777777">
            <w:pPr>
              <w:pStyle w:val="Sinespaciado"/>
              <w:rPr>
                <w:rFonts w:ascii="Arial" w:hAnsi="Arial" w:cs="Arial"/>
              </w:rPr>
            </w:pPr>
          </w:p>
          <w:p w:rsidR="00901541" w:rsidP="00901541" w:rsidRDefault="00901541" w14:paraId="0B91124D" w14:textId="77777777">
            <w:pPr>
              <w:pStyle w:val="Sinespaciado"/>
              <w:rPr>
                <w:rFonts w:ascii="Arial" w:hAnsi="Arial" w:cs="Arial"/>
              </w:rPr>
            </w:pPr>
          </w:p>
          <w:p w:rsidRPr="00734F1B" w:rsidR="00901541" w:rsidP="00901541" w:rsidRDefault="00901541" w14:paraId="793D6AC2" w14:textId="4D7E9118">
            <w:pPr>
              <w:pStyle w:val="Sinespaciado"/>
              <w:rPr>
                <w:rFonts w:ascii="Arial" w:hAnsi="Arial" w:eastAsia="Arial" w:cs="Arial"/>
              </w:rPr>
            </w:pPr>
            <w:r w:rsidRPr="009A2D4E">
              <w:rPr>
                <w:rFonts w:ascii="Arial" w:hAnsi="Arial" w:cs="Arial"/>
              </w:rPr>
              <w:t>Se está a la espera de lineamientos sobre registro oportuno de información.</w:t>
            </w:r>
          </w:p>
        </w:tc>
        <w:tc>
          <w:tcPr>
            <w:tcW w:w="1696" w:type="dxa"/>
            <w:tcMar/>
          </w:tcPr>
          <w:p w:rsidR="00901541" w:rsidP="00901541" w:rsidRDefault="00901541" w14:paraId="2714B081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="00901541" w:rsidP="00901541" w:rsidRDefault="00901541" w14:paraId="01ACB323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="00901541" w:rsidP="00901541" w:rsidRDefault="00901541" w14:paraId="769571DF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="00901541" w:rsidP="00901541" w:rsidRDefault="00901541" w14:paraId="1BDEDB97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="00901541" w:rsidP="00901541" w:rsidRDefault="00901541" w14:paraId="08967170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="00901541" w:rsidP="00901541" w:rsidRDefault="00901541" w14:paraId="71FF55F9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="00901541" w:rsidP="00901541" w:rsidRDefault="00901541" w14:paraId="60742A24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Pr="009A2D4E" w:rsidR="00901541" w:rsidP="00901541" w:rsidRDefault="00901541" w14:paraId="2D02C087" w14:textId="6B9223CC">
            <w:pPr>
              <w:spacing w:after="0" w:line="240" w:lineRule="auto"/>
              <w:jc w:val="center"/>
              <w:rPr>
                <w:sz w:val="21"/>
                <w:szCs w:val="21"/>
                <w:lang w:eastAsia="es-CO"/>
              </w:rPr>
            </w:pPr>
            <w:r w:rsidRPr="009A2D4E">
              <w:rPr>
                <w:rFonts w:ascii="Arial" w:hAnsi="Arial" w:cs="Arial"/>
                <w:sz w:val="21"/>
                <w:szCs w:val="21"/>
              </w:rPr>
              <w:t>No aplica para el actual periodo de ejecución</w:t>
            </w:r>
          </w:p>
          <w:p w:rsidRPr="00734F1B" w:rsidR="00901541" w:rsidP="00901541" w:rsidRDefault="00901541" w14:paraId="7FBB43E6" w14:textId="49092C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</w:tc>
      </w:tr>
      <w:tr w:rsidRPr="0086372E" w:rsidR="00901541" w:rsidTr="2F471A7B" w14:paraId="540EC3F0" w14:textId="77777777">
        <w:trPr>
          <w:trHeight w:val="212"/>
        </w:trPr>
        <w:tc>
          <w:tcPr>
            <w:tcW w:w="738" w:type="dxa"/>
            <w:tcMar/>
          </w:tcPr>
          <w:p w:rsidRPr="0086372E" w:rsidR="00901541" w:rsidP="00901541" w:rsidRDefault="00901541" w14:paraId="0DEA01B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14</w:t>
            </w:r>
          </w:p>
        </w:tc>
        <w:tc>
          <w:tcPr>
            <w:tcW w:w="2693" w:type="dxa"/>
            <w:tcMar/>
          </w:tcPr>
          <w:p w:rsidRPr="0086372E" w:rsidR="00901541" w:rsidP="00901541" w:rsidRDefault="00901541" w14:paraId="6550FF6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bookmarkStart w:name="_Hlk205891728" w:id="2"/>
            <w:r w:rsidRPr="0086372E">
              <w:rPr>
                <w:rFonts w:ascii="Arial" w:hAnsi="Arial" w:eastAsia="Arial" w:cs="Arial"/>
              </w:rPr>
              <w:t xml:space="preserve">Trabajar de forma articulada y coordinada con los demás roles SENNOVA en el Centro de Formación para fortalecer las diferentes estrategias y actividades desarrolladas. Igualmente, con las demás dependencias </w:t>
            </w:r>
            <w:bookmarkEnd w:id="2"/>
            <w:r w:rsidRPr="0086372E">
              <w:rPr>
                <w:rFonts w:ascii="Arial" w:hAnsi="Arial" w:eastAsia="Arial" w:cs="Arial"/>
              </w:rPr>
              <w:t>para apoyar los procesos formativos y de investigación</w:t>
            </w:r>
          </w:p>
        </w:tc>
        <w:tc>
          <w:tcPr>
            <w:tcW w:w="4394" w:type="dxa"/>
            <w:tcMar/>
          </w:tcPr>
          <w:p w:rsidR="00901541" w:rsidP="00901541" w:rsidRDefault="00901541" w14:paraId="5A4C82AC" w14:textId="77777777">
            <w:pPr>
              <w:spacing w:after="0"/>
              <w:jc w:val="both"/>
              <w:rPr>
                <w:rFonts w:ascii="Arial" w:hAnsi="Arial" w:eastAsia="Arial" w:cs="Arial"/>
              </w:rPr>
            </w:pPr>
            <w:r w:rsidRPr="004F10FE">
              <w:rPr>
                <w:rFonts w:ascii="Arial" w:hAnsi="Arial" w:eastAsia="Arial" w:cs="Arial"/>
              </w:rPr>
              <w:t>14.1. Participación en la jornada de socialización del inicio de obras de adecuaciones eléctricas, a ejecutarse en las instalaciones del complejo.</w:t>
            </w:r>
          </w:p>
          <w:p w:rsidR="00901541" w:rsidP="00901541" w:rsidRDefault="00901541" w14:paraId="1551E3CA" w14:textId="77777777">
            <w:pPr>
              <w:spacing w:after="0"/>
              <w:jc w:val="both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3036B97D" w14:textId="17AB422A">
            <w:pPr>
              <w:spacing w:after="0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14.2 Realización de Informe del sistema solar fotovoltaico de la TA para la dinamizadora Ambiental del CCYS</w:t>
            </w:r>
          </w:p>
        </w:tc>
        <w:tc>
          <w:tcPr>
            <w:tcW w:w="1696" w:type="dxa"/>
            <w:tcMar/>
          </w:tcPr>
          <w:p w:rsidRPr="0086372E" w:rsidR="00901541" w:rsidP="2F471A7B" w:rsidRDefault="00901541" w14:noSpellErr="1" w14:paraId="065914A2" w14:textId="2ECA190E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901541" w:rsidP="2F471A7B" w:rsidRDefault="00901541" w14:paraId="7DA45638" w14:textId="6ECB2797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901541" w:rsidP="2F471A7B" w:rsidRDefault="00901541" w14:paraId="68BD65E9" w14:textId="5BC96240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901541" w:rsidP="2F471A7B" w:rsidRDefault="00901541" w14:paraId="741EDF43" w14:textId="492F9EF1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901541" w:rsidP="2F471A7B" w:rsidRDefault="00901541" w14:paraId="67DAE84D" w14:textId="15136117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f70ac4ccd00e414d">
              <w:r w:rsidRPr="2F471A7B" w:rsidR="07A2B263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14</w:t>
              </w:r>
            </w:hyperlink>
          </w:p>
        </w:tc>
      </w:tr>
    </w:tbl>
    <w:p w:rsidRPr="0086372E" w:rsidR="0072656D" w:rsidRDefault="0072656D" w14:paraId="557FB297" w14:textId="77777777">
      <w:pP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0072656D" w:rsidRDefault="00424B79" w14:paraId="1EF333FB" w14:textId="77777777">
      <w:pPr>
        <w:spacing w:after="0" w:line="240" w:lineRule="auto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 xml:space="preserve">A continuación, relaciono los desplazamientos que realicé previo a la presentación de este informe. Una vez finalizado cada desplazamiento presenté al ordenador del gasto el informe en el Formato Informe Legalización Desplazamiento Contratista GTH-F-087, en el que se describieron las actividades desarrolladas y los resultados de cada desplazamiento. Cada informe cuenta con el visto bueno del Supervisor. </w:t>
      </w:r>
    </w:p>
    <w:p w:rsidRPr="0086372E" w:rsidR="0072656D" w:rsidRDefault="0072656D" w14:paraId="731DF7F3" w14:textId="77777777">
      <w:pP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0072656D" w:rsidRDefault="00424B79" w14:paraId="5FBE2853" w14:textId="77777777">
      <w:pPr>
        <w:spacing w:after="0" w:line="240" w:lineRule="auto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 xml:space="preserve">Se lista a continuación el soporte de la legalización de los desplazamientos realizados, los cuales forman parte integral del presente informe de ejecución contractual.  </w:t>
      </w:r>
    </w:p>
    <w:p w:rsidRPr="0086372E" w:rsidR="0072656D" w:rsidRDefault="0072656D" w14:paraId="1D1DEC85" w14:textId="77777777">
      <w:pPr>
        <w:spacing w:after="0" w:line="240" w:lineRule="auto"/>
        <w:jc w:val="both"/>
        <w:rPr>
          <w:rFonts w:ascii="Arial" w:hAnsi="Arial" w:eastAsia="Arial" w:cs="Arial"/>
        </w:rPr>
      </w:pPr>
    </w:p>
    <w:tbl>
      <w:tblPr>
        <w:tblStyle w:val="a7"/>
        <w:tblW w:w="9158" w:type="dxa"/>
        <w:jc w:val="center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666"/>
        <w:gridCol w:w="2014"/>
        <w:gridCol w:w="2415"/>
        <w:gridCol w:w="2036"/>
        <w:gridCol w:w="2027"/>
      </w:tblGrid>
      <w:tr w:rsidRPr="0086372E" w:rsidR="0086372E" w14:paraId="69DCE805" w14:textId="77777777">
        <w:trPr>
          <w:trHeight w:val="393"/>
          <w:tblHeader/>
          <w:jc w:val="center"/>
        </w:trPr>
        <w:tc>
          <w:tcPr>
            <w:tcW w:w="666" w:type="dxa"/>
            <w:vMerge w:val="restart"/>
            <w:vAlign w:val="center"/>
          </w:tcPr>
          <w:p w:rsidRPr="0086372E" w:rsidR="0072656D" w:rsidRDefault="00424B79" w14:paraId="2007612B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ITEM</w:t>
            </w:r>
          </w:p>
        </w:tc>
        <w:tc>
          <w:tcPr>
            <w:tcW w:w="2014" w:type="dxa"/>
            <w:vMerge w:val="restart"/>
            <w:vAlign w:val="center"/>
          </w:tcPr>
          <w:p w:rsidRPr="0086372E" w:rsidR="0072656D" w:rsidRDefault="0072656D" w14:paraId="56276099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</w:p>
          <w:p w:rsidRPr="0086372E" w:rsidR="0072656D" w:rsidRDefault="00424B79" w14:paraId="3FB1AD57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proofErr w:type="gramStart"/>
            <w:r w:rsidRPr="0086372E">
              <w:rPr>
                <w:rFonts w:ascii="Arial" w:hAnsi="Arial" w:eastAsia="Arial" w:cs="Arial"/>
                <w:b/>
              </w:rPr>
              <w:t>No  DE</w:t>
            </w:r>
            <w:proofErr w:type="gramEnd"/>
            <w:r w:rsidRPr="0086372E">
              <w:rPr>
                <w:rFonts w:ascii="Arial" w:hAnsi="Arial" w:eastAsia="Arial" w:cs="Arial"/>
                <w:b/>
              </w:rPr>
              <w:t xml:space="preserve"> LA ORDEN DE VIAJE</w:t>
            </w:r>
          </w:p>
        </w:tc>
        <w:tc>
          <w:tcPr>
            <w:tcW w:w="2415" w:type="dxa"/>
            <w:vMerge w:val="restart"/>
            <w:vAlign w:val="center"/>
          </w:tcPr>
          <w:p w:rsidRPr="0086372E" w:rsidR="0072656D" w:rsidRDefault="0072656D" w14:paraId="1E53C1B1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</w:p>
          <w:p w:rsidRPr="0086372E" w:rsidR="0072656D" w:rsidRDefault="00424B79" w14:paraId="0E3A6A09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LUGAR DE DESPLAZAMIENTO</w:t>
            </w:r>
          </w:p>
        </w:tc>
        <w:tc>
          <w:tcPr>
            <w:tcW w:w="4063" w:type="dxa"/>
            <w:gridSpan w:val="2"/>
            <w:vAlign w:val="center"/>
          </w:tcPr>
          <w:p w:rsidRPr="0086372E" w:rsidR="0072656D" w:rsidRDefault="00424B79" w14:paraId="7202A0BA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FECHAS DE DESPLAZAMIENTOS</w:t>
            </w:r>
          </w:p>
        </w:tc>
      </w:tr>
      <w:tr w:rsidRPr="0086372E" w:rsidR="0086372E" w14:paraId="6431776E" w14:textId="77777777">
        <w:trPr>
          <w:trHeight w:val="248"/>
          <w:tblHeader/>
          <w:jc w:val="center"/>
        </w:trPr>
        <w:tc>
          <w:tcPr>
            <w:tcW w:w="666" w:type="dxa"/>
            <w:vMerge/>
            <w:vAlign w:val="center"/>
          </w:tcPr>
          <w:p w:rsidRPr="0086372E" w:rsidR="0072656D" w:rsidRDefault="0072656D" w14:paraId="5ABDE9BF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hAnsi="Arial" w:eastAsia="Arial" w:cs="Arial"/>
                <w:b/>
              </w:rPr>
            </w:pPr>
          </w:p>
        </w:tc>
        <w:tc>
          <w:tcPr>
            <w:tcW w:w="2014" w:type="dxa"/>
            <w:vMerge/>
            <w:vAlign w:val="center"/>
          </w:tcPr>
          <w:p w:rsidRPr="0086372E" w:rsidR="0072656D" w:rsidRDefault="0072656D" w14:paraId="42BD2DBC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hAnsi="Arial" w:eastAsia="Arial" w:cs="Arial"/>
                <w:b/>
              </w:rPr>
            </w:pPr>
          </w:p>
        </w:tc>
        <w:tc>
          <w:tcPr>
            <w:tcW w:w="2415" w:type="dxa"/>
            <w:vMerge/>
            <w:vAlign w:val="center"/>
          </w:tcPr>
          <w:p w:rsidRPr="0086372E" w:rsidR="0072656D" w:rsidRDefault="0072656D" w14:paraId="6E906DF8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hAnsi="Arial" w:eastAsia="Arial" w:cs="Arial"/>
                <w:b/>
              </w:rPr>
            </w:pPr>
          </w:p>
        </w:tc>
        <w:tc>
          <w:tcPr>
            <w:tcW w:w="2036" w:type="dxa"/>
          </w:tcPr>
          <w:p w:rsidRPr="0086372E" w:rsidR="0072656D" w:rsidRDefault="00424B79" w14:paraId="35D7B9C8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INICIO</w:t>
            </w:r>
          </w:p>
        </w:tc>
        <w:tc>
          <w:tcPr>
            <w:tcW w:w="2027" w:type="dxa"/>
          </w:tcPr>
          <w:p w:rsidRPr="0086372E" w:rsidR="0072656D" w:rsidRDefault="00424B79" w14:paraId="2FFEFCB5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FINALIZACIÓN</w:t>
            </w:r>
          </w:p>
        </w:tc>
      </w:tr>
      <w:tr w:rsidRPr="0086372E" w:rsidR="0086372E" w14:paraId="5ADAB6E5" w14:textId="77777777">
        <w:trPr>
          <w:trHeight w:val="31"/>
          <w:tblHeader/>
          <w:jc w:val="center"/>
        </w:trPr>
        <w:tc>
          <w:tcPr>
            <w:tcW w:w="666" w:type="dxa"/>
          </w:tcPr>
          <w:p w:rsidRPr="0086372E" w:rsidR="0072656D" w:rsidRDefault="00424B79" w14:paraId="58BFA255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1.</w:t>
            </w:r>
          </w:p>
        </w:tc>
        <w:tc>
          <w:tcPr>
            <w:tcW w:w="2014" w:type="dxa"/>
            <w:vAlign w:val="bottom"/>
          </w:tcPr>
          <w:p w:rsidRPr="0086372E" w:rsidR="0072656D" w:rsidRDefault="00424B79" w14:paraId="4AC37BE2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 </w:t>
            </w:r>
          </w:p>
        </w:tc>
        <w:tc>
          <w:tcPr>
            <w:tcW w:w="2415" w:type="dxa"/>
            <w:vAlign w:val="bottom"/>
          </w:tcPr>
          <w:p w:rsidRPr="0086372E" w:rsidR="0072656D" w:rsidRDefault="00424B79" w14:paraId="4874613F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 </w:t>
            </w:r>
          </w:p>
        </w:tc>
        <w:tc>
          <w:tcPr>
            <w:tcW w:w="2036" w:type="dxa"/>
            <w:vAlign w:val="bottom"/>
          </w:tcPr>
          <w:p w:rsidRPr="0086372E" w:rsidR="0072656D" w:rsidRDefault="00424B79" w14:paraId="33C3870D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 </w:t>
            </w:r>
          </w:p>
        </w:tc>
        <w:tc>
          <w:tcPr>
            <w:tcW w:w="2027" w:type="dxa"/>
            <w:vAlign w:val="bottom"/>
          </w:tcPr>
          <w:p w:rsidRPr="0086372E" w:rsidR="0072656D" w:rsidRDefault="0072656D" w14:paraId="6F20DD67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</w:p>
        </w:tc>
      </w:tr>
      <w:tr w:rsidRPr="0086372E" w:rsidR="0072656D" w14:paraId="50EDFC39" w14:textId="77777777">
        <w:trPr>
          <w:trHeight w:val="31"/>
          <w:jc w:val="center"/>
        </w:trPr>
        <w:tc>
          <w:tcPr>
            <w:tcW w:w="666" w:type="dxa"/>
          </w:tcPr>
          <w:p w:rsidRPr="0086372E" w:rsidR="0072656D" w:rsidRDefault="00424B79" w14:paraId="13A76069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2.</w:t>
            </w:r>
          </w:p>
        </w:tc>
        <w:tc>
          <w:tcPr>
            <w:tcW w:w="2014" w:type="dxa"/>
            <w:vAlign w:val="bottom"/>
          </w:tcPr>
          <w:p w:rsidRPr="0086372E" w:rsidR="0072656D" w:rsidRDefault="00424B79" w14:paraId="172A613B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 </w:t>
            </w:r>
          </w:p>
        </w:tc>
        <w:tc>
          <w:tcPr>
            <w:tcW w:w="2415" w:type="dxa"/>
            <w:vAlign w:val="bottom"/>
          </w:tcPr>
          <w:p w:rsidRPr="0086372E" w:rsidR="0072656D" w:rsidRDefault="00424B79" w14:paraId="4FE0DA0B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 </w:t>
            </w:r>
          </w:p>
        </w:tc>
        <w:tc>
          <w:tcPr>
            <w:tcW w:w="2036" w:type="dxa"/>
            <w:vAlign w:val="bottom"/>
          </w:tcPr>
          <w:p w:rsidRPr="0086372E" w:rsidR="0072656D" w:rsidRDefault="00424B79" w14:paraId="0019A806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 </w:t>
            </w:r>
          </w:p>
        </w:tc>
        <w:tc>
          <w:tcPr>
            <w:tcW w:w="2027" w:type="dxa"/>
            <w:vAlign w:val="bottom"/>
          </w:tcPr>
          <w:p w:rsidRPr="0086372E" w:rsidR="0072656D" w:rsidRDefault="0072656D" w14:paraId="734FA15A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</w:p>
        </w:tc>
      </w:tr>
    </w:tbl>
    <w:p w:rsidRPr="0086372E" w:rsidR="0072656D" w:rsidRDefault="0072656D" w14:paraId="54F1E801" w14:textId="77777777">
      <w:pP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0072656D" w:rsidRDefault="00424B79" w14:paraId="5F5E4B46" w14:textId="77777777">
      <w:pPr>
        <w:spacing w:after="0" w:line="240" w:lineRule="auto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  <w:b/>
        </w:rPr>
        <w:t>Nota 1:</w:t>
      </w:r>
      <w:r w:rsidRPr="0086372E">
        <w:rPr>
          <w:rFonts w:ascii="Arial" w:hAnsi="Arial" w:eastAsia="Arial" w:cs="Arial"/>
        </w:rPr>
        <w:t xml:space="preserve"> Por cada desplazamiento que haya realizado el contratista, adjuntará el respectivo informe que la soporte. En caso de haber realizado el desplazamiento en fecha posterior a la presentación del informe de ejecución contractual, deberá reportarlo en el siguiente informe de ejecución contractual.</w:t>
      </w:r>
    </w:p>
    <w:p w:rsidRPr="0086372E" w:rsidR="0072656D" w:rsidP="2CA1DA1B" w:rsidRDefault="0072656D" w14:paraId="3F7A9F43" w14:textId="77777777">
      <w:pPr>
        <w:spacing w:after="0" w:line="240" w:lineRule="auto"/>
        <w:jc w:val="both"/>
        <w:rPr>
          <w:rFonts w:ascii="Arial" w:hAnsi="Arial" w:eastAsia="Arial" w:cs="Arial"/>
        </w:rPr>
      </w:pPr>
    </w:p>
    <w:p w:rsidR="6C87D657" w:rsidP="6C87D657" w:rsidRDefault="6C87D657" w14:paraId="1121A8A8" w14:textId="713E6029">
      <w:pP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1E189CBA" w:rsidP="2CA1DA1B" w:rsidRDefault="1E189CBA" w14:paraId="7C990BB1" w14:textId="50F68C7D">
      <w:pPr>
        <w:spacing w:after="0" w:line="240" w:lineRule="auto"/>
        <w:jc w:val="both"/>
        <w:rPr>
          <w:rFonts w:ascii="Arial" w:hAnsi="Arial" w:eastAsia="Arial" w:cs="Arial"/>
        </w:rPr>
      </w:pPr>
      <w:r w:rsidRPr="1E141F8A">
        <w:rPr>
          <w:rFonts w:ascii="Arial" w:hAnsi="Arial" w:eastAsia="Arial" w:cs="Arial"/>
        </w:rPr>
        <w:t>Para el trámite de la cuenta me permito adjuntar: Documentos electrónicos enunciados como evidencias del cumplimiento de las obligaciones contractuales, los desplazamientos realizados y la planilla No</w:t>
      </w:r>
      <w:r w:rsidRPr="1E141F8A">
        <w:rPr>
          <w:rFonts w:ascii="Arial" w:hAnsi="Arial" w:eastAsia="Arial" w:cs="Arial"/>
          <w:b/>
          <w:bCs/>
        </w:rPr>
        <w:t xml:space="preserve">. </w:t>
      </w:r>
      <w:r w:rsidRPr="008138B3" w:rsidR="008138B3">
        <w:rPr>
          <w:rFonts w:ascii="Arial" w:hAnsi="Arial" w:eastAsia="Arial" w:cs="Arial"/>
          <w:b/>
          <w:bCs/>
        </w:rPr>
        <w:t>7982694846</w:t>
      </w:r>
      <w:r w:rsidRPr="1E141F8A">
        <w:rPr>
          <w:rFonts w:ascii="Arial" w:hAnsi="Arial" w:eastAsia="Arial" w:cs="Arial"/>
        </w:rPr>
        <w:t xml:space="preserve"> de aportes a salud, pensiones y ARL expedida por la plataforma ACH SOI EN LINEA: Planilla integrada autoliquidación aportes en línea correspondiente al mes de </w:t>
      </w:r>
      <w:r w:rsidR="008138B3">
        <w:rPr>
          <w:rFonts w:ascii="Arial" w:hAnsi="Arial" w:eastAsia="Arial" w:cs="Arial"/>
        </w:rPr>
        <w:t>agosto</w:t>
      </w:r>
      <w:r w:rsidRPr="1E141F8A">
        <w:rPr>
          <w:rFonts w:ascii="Arial" w:hAnsi="Arial" w:eastAsia="Arial" w:cs="Arial"/>
        </w:rPr>
        <w:t xml:space="preserve"> del año 2025. (Decreto Ley 2106 de 2019 – “Decreto Ley </w:t>
      </w:r>
      <w:proofErr w:type="spellStart"/>
      <w:r w:rsidRPr="1E141F8A">
        <w:rPr>
          <w:rFonts w:ascii="Arial" w:hAnsi="Arial" w:eastAsia="Arial" w:cs="Arial"/>
        </w:rPr>
        <w:t>Antitrámites</w:t>
      </w:r>
      <w:proofErr w:type="spellEnd"/>
      <w:r w:rsidRPr="1E141F8A">
        <w:rPr>
          <w:rFonts w:ascii="Arial" w:hAnsi="Arial" w:eastAsia="Arial" w:cs="Arial"/>
        </w:rPr>
        <w:t>”).</w:t>
      </w:r>
    </w:p>
    <w:p w:rsidRPr="0086372E" w:rsidR="0072656D" w:rsidRDefault="0072656D" w14:paraId="4463B44F" w14:textId="77777777">
      <w:pPr>
        <w:spacing w:after="0" w:line="240" w:lineRule="auto"/>
        <w:rPr>
          <w:rFonts w:ascii="Arial" w:hAnsi="Arial" w:eastAsia="Arial" w:cs="Arial"/>
        </w:rPr>
      </w:pPr>
    </w:p>
    <w:p w:rsidR="6C87D657" w:rsidP="6C87D657" w:rsidRDefault="6C87D657" w14:paraId="29AC3F4F" w14:textId="4235E9EE">
      <w:pPr>
        <w:spacing w:after="0" w:line="240" w:lineRule="auto"/>
        <w:rPr>
          <w:rFonts w:ascii="Arial" w:hAnsi="Arial" w:eastAsia="Arial" w:cs="Arial"/>
        </w:rPr>
      </w:pPr>
    </w:p>
    <w:p w:rsidR="6C87D657" w:rsidP="6C87D657" w:rsidRDefault="6C87D657" w14:paraId="2AEF7E79" w14:textId="115D9C96">
      <w:pPr>
        <w:spacing w:after="0" w:line="240" w:lineRule="auto"/>
        <w:rPr>
          <w:rFonts w:ascii="Arial" w:hAnsi="Arial" w:eastAsia="Arial" w:cs="Arial"/>
        </w:rPr>
      </w:pPr>
    </w:p>
    <w:p w:rsidRPr="0086372E" w:rsidR="0072656D" w:rsidRDefault="00424B79" w14:paraId="40091BBB" w14:textId="77777777">
      <w:pPr>
        <w:spacing w:after="0" w:line="240" w:lineRule="auto"/>
        <w:rPr>
          <w:rFonts w:ascii="Arial" w:hAnsi="Arial" w:eastAsia="Arial" w:cs="Arial"/>
        </w:rPr>
      </w:pPr>
      <w:r w:rsidRPr="18273998">
        <w:rPr>
          <w:rFonts w:ascii="Arial" w:hAnsi="Arial" w:eastAsia="Arial" w:cs="Arial"/>
        </w:rPr>
        <w:t>Cordialmente,</w:t>
      </w:r>
    </w:p>
    <w:p w:rsidR="18273998" w:rsidP="18273998" w:rsidRDefault="18273998" w14:paraId="54B40BF5" w14:textId="6BDA9319">
      <w:pPr>
        <w:spacing w:after="0" w:line="240" w:lineRule="auto"/>
        <w:rPr>
          <w:rFonts w:ascii="Arial" w:hAnsi="Arial" w:eastAsia="Arial" w:cs="Arial"/>
        </w:rPr>
      </w:pPr>
    </w:p>
    <w:p w:rsidRPr="0086372E" w:rsidR="0072656D" w:rsidRDefault="00424B79" w14:paraId="307D44BB" w14:textId="77777777">
      <w:pPr>
        <w:spacing w:before="280" w:after="280" w:line="240" w:lineRule="auto"/>
        <w:rPr>
          <w:rFonts w:ascii="Times New Roman" w:hAnsi="Times New Roman" w:eastAsia="Times New Roman" w:cs="Times New Roman"/>
          <w:sz w:val="24"/>
          <w:szCs w:val="24"/>
        </w:rPr>
      </w:pPr>
      <w:r w:rsidRPr="0086372E">
        <w:rPr>
          <w:rFonts w:ascii="Times New Roman" w:hAnsi="Times New Roman" w:eastAsia="Times New Roman" w:cs="Times New Roman"/>
          <w:noProof/>
          <w:sz w:val="24"/>
          <w:szCs w:val="24"/>
        </w:rPr>
        <w:drawing>
          <wp:inline distT="114300" distB="114300" distL="114300" distR="114300" wp14:anchorId="69D44AA8" wp14:editId="7A0EECF3">
            <wp:extent cx="1309255" cy="332509"/>
            <wp:effectExtent l="0" t="0" r="5715" b="0"/>
            <wp:docPr id="11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3952" cy="3362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Pr="0086372E" w:rsidR="0072656D" w:rsidRDefault="00424B79" w14:paraId="50C285C3" w14:textId="77777777">
      <w:pP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  <w:b/>
        </w:rPr>
        <w:t>Firma</w:t>
      </w:r>
    </w:p>
    <w:p w:rsidRPr="0086372E" w:rsidR="0072656D" w:rsidRDefault="00424B79" w14:paraId="51925CC9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>JHONN ALEXANDER GUERRERO NARVAEZ</w:t>
      </w:r>
    </w:p>
    <w:p w:rsidRPr="0086372E" w:rsidR="0072656D" w:rsidRDefault="00424B79" w14:paraId="76FE67C7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>Contratista</w:t>
      </w:r>
    </w:p>
    <w:p w:rsidR="0072656D" w:rsidRDefault="00424B79" w14:paraId="18E0388D" w14:textId="29A529C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 xml:space="preserve">C.C. </w:t>
      </w:r>
      <w:proofErr w:type="spellStart"/>
      <w:r w:rsidRPr="0086372E">
        <w:rPr>
          <w:rFonts w:ascii="Arial" w:hAnsi="Arial" w:eastAsia="Arial" w:cs="Arial"/>
          <w:b/>
        </w:rPr>
        <w:t>N</w:t>
      </w:r>
      <w:r w:rsidRPr="0086372E">
        <w:rPr>
          <w:rFonts w:ascii="Arial" w:hAnsi="Arial" w:eastAsia="Arial" w:cs="Arial"/>
        </w:rPr>
        <w:t>°</w:t>
      </w:r>
      <w:proofErr w:type="spellEnd"/>
      <w:r w:rsidRPr="0086372E">
        <w:rPr>
          <w:rFonts w:ascii="Arial" w:hAnsi="Arial" w:eastAsia="Arial" w:cs="Arial"/>
          <w:b/>
        </w:rPr>
        <w:t>. 10.304.502</w:t>
      </w:r>
    </w:p>
    <w:p w:rsidRPr="0086372E" w:rsidR="002C50FD" w:rsidRDefault="002C50FD" w14:paraId="404088B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</w:p>
    <w:p w:rsidRPr="0086372E" w:rsidR="0072656D" w:rsidP="3BA7B449" w:rsidRDefault="0072656D" w14:paraId="6CE64B6B" w14:textId="77777777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rPr>
          <w:rFonts w:ascii="Arial" w:hAnsi="Arial" w:eastAsia="Arial" w:cs="Arial"/>
          <w:b w:val="1"/>
          <w:bCs w:val="1"/>
        </w:rPr>
      </w:pPr>
    </w:p>
    <w:p w:rsidR="3BA7B449" w:rsidP="3BA7B449" w:rsidRDefault="3BA7B449" w14:paraId="265017DB" w14:textId="0815FE7F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rPr>
          <w:rFonts w:ascii="Arial" w:hAnsi="Arial" w:eastAsia="Arial" w:cs="Arial"/>
          <w:b w:val="1"/>
          <w:bCs w:val="1"/>
        </w:rPr>
      </w:pPr>
    </w:p>
    <w:p w:rsidR="3BA7B449" w:rsidP="3BA7B449" w:rsidRDefault="3BA7B449" w14:paraId="104328F4" w14:textId="268973FC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rPr>
          <w:rFonts w:ascii="Arial" w:hAnsi="Arial" w:eastAsia="Arial" w:cs="Arial"/>
          <w:b w:val="1"/>
          <w:bCs w:val="1"/>
        </w:rPr>
      </w:pPr>
    </w:p>
    <w:p w:rsidR="3BA7B449" w:rsidP="3BA7B449" w:rsidRDefault="3BA7B449" w14:paraId="0D0FA6B4" w14:textId="08C18F54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rPr>
          <w:rFonts w:ascii="Arial" w:hAnsi="Arial" w:eastAsia="Arial" w:cs="Arial"/>
          <w:b w:val="1"/>
          <w:bCs w:val="1"/>
        </w:rPr>
      </w:pPr>
    </w:p>
    <w:p w:rsidR="3BA7B449" w:rsidP="3BA7B449" w:rsidRDefault="3BA7B449" w14:paraId="196FBE08" w14:textId="7FDCBCC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rPr>
          <w:rFonts w:ascii="Arial" w:hAnsi="Arial" w:eastAsia="Arial" w:cs="Arial"/>
          <w:b w:val="1"/>
          <w:bCs w:val="1"/>
        </w:rPr>
      </w:pPr>
    </w:p>
    <w:p w:rsidR="3BA7B449" w:rsidP="3BA7B449" w:rsidRDefault="3BA7B449" w14:paraId="49D53504" w14:textId="1AAD43E6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rPr>
          <w:rFonts w:ascii="Arial" w:hAnsi="Arial" w:eastAsia="Arial" w:cs="Arial"/>
          <w:b w:val="1"/>
          <w:bCs w:val="1"/>
        </w:rPr>
      </w:pPr>
    </w:p>
    <w:p w:rsidR="3BA7B449" w:rsidP="3BA7B449" w:rsidRDefault="3BA7B449" w14:paraId="436B09AA" w14:textId="07027621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rPr>
          <w:rFonts w:ascii="Arial" w:hAnsi="Arial" w:eastAsia="Arial" w:cs="Arial"/>
          <w:b w:val="1"/>
          <w:bCs w:val="1"/>
        </w:rPr>
      </w:pPr>
    </w:p>
    <w:p w:rsidR="3BA7B449" w:rsidP="3BA7B449" w:rsidRDefault="3BA7B449" w14:paraId="593F2578" w14:textId="1BB75C7F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rPr>
          <w:rFonts w:ascii="Arial" w:hAnsi="Arial" w:eastAsia="Arial" w:cs="Arial"/>
          <w:b w:val="1"/>
          <w:bCs w:val="1"/>
        </w:rPr>
      </w:pPr>
    </w:p>
    <w:p w:rsidR="3BA7B449" w:rsidP="3BA7B449" w:rsidRDefault="3BA7B449" w14:paraId="3A839726" w14:textId="041513B1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rPr>
          <w:rFonts w:ascii="Arial" w:hAnsi="Arial" w:eastAsia="Arial" w:cs="Arial"/>
          <w:b w:val="1"/>
          <w:bCs w:val="1"/>
        </w:rPr>
      </w:pPr>
    </w:p>
    <w:p w:rsidR="3BA7B449" w:rsidP="3BA7B449" w:rsidRDefault="3BA7B449" w14:paraId="1718C53F" w14:textId="6F8BB11F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rPr>
          <w:rFonts w:ascii="Arial" w:hAnsi="Arial" w:eastAsia="Arial" w:cs="Arial"/>
          <w:b w:val="1"/>
          <w:bCs w:val="1"/>
        </w:rPr>
      </w:pPr>
    </w:p>
    <w:p w:rsidR="3BA7B449" w:rsidP="3BA7B449" w:rsidRDefault="3BA7B449" w14:paraId="2A649BD9" w14:textId="6C982A98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rPr>
          <w:rFonts w:ascii="Arial" w:hAnsi="Arial" w:eastAsia="Arial" w:cs="Arial"/>
          <w:b w:val="1"/>
          <w:bCs w:val="1"/>
        </w:rPr>
      </w:pPr>
    </w:p>
    <w:p w:rsidRPr="0086372E" w:rsidR="0072656D" w:rsidRDefault="00424B79" w14:paraId="4D59663B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 xml:space="preserve">Recibí a satisfacción: </w:t>
      </w:r>
    </w:p>
    <w:p w:rsidR="0072656D" w:rsidRDefault="0072656D" w14:paraId="79B3BF1F" w14:textId="5D2DD95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</w:p>
    <w:p w:rsidRPr="0086372E" w:rsidR="00AC4A3B" w:rsidRDefault="00AC4A3B" w14:paraId="42F7EFB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</w:p>
    <w:p w:rsidR="6C87D657" w:rsidP="6C87D657" w:rsidRDefault="6C87D657" w14:paraId="1EFEFF30" w14:textId="6EFD46C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  <w:bCs/>
        </w:rPr>
      </w:pPr>
    </w:p>
    <w:p w:rsidR="6C87D657" w:rsidP="6C87D657" w:rsidRDefault="6C87D657" w14:paraId="1621C1F4" w14:textId="17020F2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  <w:bCs/>
        </w:rPr>
      </w:pPr>
    </w:p>
    <w:p w:rsidRPr="0086372E" w:rsidR="0072656D" w:rsidRDefault="00424B79" w14:paraId="4ED9950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>Firma</w:t>
      </w:r>
    </w:p>
    <w:p w:rsidRPr="0086372E" w:rsidR="0072656D" w:rsidRDefault="00424B79" w14:paraId="0C3807A4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>YENI ESPERANZA NAVIA MENESES</w:t>
      </w:r>
    </w:p>
    <w:p w:rsidRPr="0086372E" w:rsidR="00A24023" w:rsidP="2CA1DA1B" w:rsidRDefault="00424B79" w14:paraId="154D11F6" w14:textId="2814662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  <w:bCs/>
        </w:rPr>
      </w:pPr>
      <w:bookmarkStart w:name="_heading=h.gjdgxs" w:id="3"/>
      <w:bookmarkEnd w:id="3"/>
      <w:r w:rsidRPr="0086372E">
        <w:rPr>
          <w:rFonts w:ascii="Arial" w:hAnsi="Arial" w:eastAsia="Arial" w:cs="Arial"/>
          <w:b/>
          <w:bCs/>
        </w:rPr>
        <w:t>Supervisor</w:t>
      </w:r>
      <w:r w:rsidRPr="0086372E" w:rsidR="178E7B80">
        <w:rPr>
          <w:rFonts w:ascii="Arial" w:hAnsi="Arial" w:eastAsia="Arial" w:cs="Arial"/>
          <w:b/>
          <w:bCs/>
        </w:rPr>
        <w:t>a</w:t>
      </w:r>
      <w:r w:rsidRPr="0086372E">
        <w:rPr>
          <w:rFonts w:ascii="Arial" w:hAnsi="Arial" w:eastAsia="Arial" w:cs="Arial"/>
          <w:b/>
          <w:bCs/>
        </w:rPr>
        <w:t xml:space="preserve"> Contrato </w:t>
      </w:r>
      <w:proofErr w:type="spellStart"/>
      <w:r w:rsidRPr="0086372E">
        <w:rPr>
          <w:rFonts w:ascii="Arial" w:hAnsi="Arial" w:eastAsia="Arial" w:cs="Arial"/>
          <w:b/>
          <w:bCs/>
        </w:rPr>
        <w:t>N°</w:t>
      </w:r>
      <w:proofErr w:type="spellEnd"/>
      <w:r w:rsidRPr="0086372E">
        <w:rPr>
          <w:rFonts w:ascii="Arial" w:hAnsi="Arial" w:eastAsia="Arial" w:cs="Arial"/>
        </w:rPr>
        <w:t xml:space="preserve"> </w:t>
      </w:r>
      <w:r w:rsidRPr="0086372E">
        <w:rPr>
          <w:rFonts w:ascii="Arial" w:hAnsi="Arial" w:eastAsia="Arial" w:cs="Arial"/>
          <w:b/>
          <w:bCs/>
        </w:rPr>
        <w:t xml:space="preserve">CO1.PCCNTR. </w:t>
      </w:r>
      <w:r w:rsidRPr="0086372E" w:rsidR="70BE0811">
        <w:rPr>
          <w:rFonts w:ascii="Arial" w:hAnsi="Arial" w:eastAsia="Arial" w:cs="Arial"/>
          <w:b/>
          <w:bCs/>
        </w:rPr>
        <w:t>7534856</w:t>
      </w:r>
    </w:p>
    <w:p w:rsidRPr="0086372E" w:rsidR="0072656D" w:rsidRDefault="00424B79" w14:paraId="2E4954E3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>Coordinadora del Grupo de formación Integral, Gestión Educativa y Promoción de Relaciones Corporativas del Centro de Comercio y Servicios.</w:t>
      </w:r>
    </w:p>
    <w:p w:rsidRPr="0086372E" w:rsidR="0072656D" w:rsidRDefault="0072656D" w14:paraId="73010DA1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  <w:b/>
        </w:rPr>
      </w:pPr>
    </w:p>
    <w:p w:rsidRPr="0086372E" w:rsidR="0072656D" w:rsidRDefault="0072656D" w14:paraId="3D6348FB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  <w:b/>
        </w:rPr>
      </w:pPr>
    </w:p>
    <w:p w:rsidRPr="0086372E" w:rsidR="0072656D" w:rsidRDefault="00424B79" w14:paraId="24F3AD56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 xml:space="preserve">Revisó a satisfacción </w:t>
      </w:r>
    </w:p>
    <w:p w:rsidRPr="0086372E" w:rsidR="0072656D" w:rsidRDefault="0072656D" w14:paraId="334D8227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</w:p>
    <w:p w:rsidR="0072656D" w:rsidP="6C87D657" w:rsidRDefault="0072656D" w14:paraId="3F86D7B4" w14:textId="240D4DB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entury Gothic" w:hAnsi="Century Gothic" w:eastAsia="Century Gothic" w:cs="Century Gothic"/>
          <w:highlight w:val="yellow"/>
        </w:rPr>
      </w:pPr>
    </w:p>
    <w:p w:rsidR="6C87D657" w:rsidP="6C87D657" w:rsidRDefault="6C87D657" w14:paraId="3A3C4090" w14:textId="6329300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entury Gothic" w:hAnsi="Century Gothic" w:eastAsia="Century Gothic" w:cs="Century Gothic"/>
          <w:highlight w:val="yellow"/>
        </w:rPr>
      </w:pPr>
    </w:p>
    <w:p w:rsidRPr="0086372E" w:rsidR="00AC4A3B" w:rsidRDefault="00AC4A3B" w14:paraId="2D6A2C2F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entury Gothic" w:hAnsi="Century Gothic" w:eastAsia="Century Gothic" w:cs="Century Gothic"/>
          <w:highlight w:val="yellow"/>
        </w:rPr>
      </w:pPr>
    </w:p>
    <w:p w:rsidRPr="0086372E" w:rsidR="0072656D" w:rsidRDefault="00424B79" w14:paraId="330DDD72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 xml:space="preserve">Firma </w:t>
      </w:r>
    </w:p>
    <w:p w:rsidRPr="0086372E" w:rsidR="0072656D" w:rsidP="2CA1DA1B" w:rsidRDefault="00424B79" w14:paraId="35F53C13" w14:textId="5E7D22A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  <w:bCs/>
        </w:rPr>
      </w:pPr>
      <w:r w:rsidRPr="0086372E">
        <w:rPr>
          <w:rFonts w:ascii="Arial" w:hAnsi="Arial" w:eastAsia="Arial" w:cs="Arial"/>
          <w:b/>
          <w:bCs/>
        </w:rPr>
        <w:t xml:space="preserve">Juan Pablo </w:t>
      </w:r>
      <w:r w:rsidRPr="0086372E" w:rsidR="005255C3">
        <w:rPr>
          <w:rFonts w:ascii="Arial" w:hAnsi="Arial" w:eastAsia="Arial" w:cs="Arial"/>
          <w:b/>
          <w:bCs/>
        </w:rPr>
        <w:t>Martínez</w:t>
      </w:r>
      <w:r w:rsidRPr="0086372E">
        <w:rPr>
          <w:rFonts w:ascii="Arial" w:hAnsi="Arial" w:eastAsia="Arial" w:cs="Arial"/>
          <w:b/>
          <w:bCs/>
        </w:rPr>
        <w:t xml:space="preserve"> Idrobo</w:t>
      </w:r>
    </w:p>
    <w:p w:rsidRPr="0086372E" w:rsidR="0072656D" w:rsidP="00AC4A3B" w:rsidRDefault="00424B79" w14:paraId="09B11737" w14:textId="4E6E4F7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>Dinamizador de Innovación y Competitividad</w:t>
      </w:r>
    </w:p>
    <w:sectPr w:rsidRPr="0086372E" w:rsidR="0072656D">
      <w:headerReference w:type="default" r:id="rId10"/>
      <w:footerReference w:type="default" r:id="rId11"/>
      <w:headerReference w:type="first" r:id="rId12"/>
      <w:pgSz w:w="12240" w:h="15840" w:orient="portrait"/>
      <w:pgMar w:top="1779" w:right="1041" w:bottom="1418" w:left="156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FB57DD" w:rsidRDefault="00FB57DD" w14:paraId="1D78DC89" w14:textId="77777777">
      <w:pPr>
        <w:spacing w:after="0" w:line="240" w:lineRule="auto"/>
      </w:pPr>
      <w:r>
        <w:separator/>
      </w:r>
    </w:p>
  </w:endnote>
  <w:endnote w:type="continuationSeparator" w:id="0">
    <w:p w:rsidR="00FB57DD" w:rsidRDefault="00FB57DD" w14:paraId="6A016D9D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w:fontKey="{B4A30230-AAE0-4C0A-ACD6-165EEAFB516F}" r:id="rId1"/>
    <w:embedBold w:fontKey="{D6A63639-7E12-4368-B3B3-0BDAC71426E3}" r:id="rId2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w:fontKey="{0B35EF60-59FB-4C14-9E06-302B23BDC201}" r:id="rId3"/>
    <w:embedBold w:fontKey="{F608A608-3C80-4649-B5AB-199CFEDF3E50}" r:id="rId4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﷽﷽﷽﷽﷽﷽﷽﷽"/>
    <w:charset w:val="00"/>
    <w:family w:val="swiss"/>
    <w:pitch w:val="variable"/>
    <w:sig w:usb0="E1000AEF" w:usb1="5000A1FF" w:usb2="00000000" w:usb3="00000000" w:csb0="000001B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w:fontKey="{5F6B36A8-0F89-4A6A-B76F-761770942DE6}" r:id="rId5"/>
    <w:embedItalic w:fontKey="{FF46E6D1-C07C-407E-B00D-D85A32220853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2656D" w:rsidRDefault="00424B79" w14:paraId="62517B97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DD4AD5">
      <w:rPr>
        <w:noProof/>
        <w:color w:val="000000"/>
      </w:rPr>
      <w:t>1</w:t>
    </w:r>
    <w:r>
      <w:rPr>
        <w:color w:val="000000"/>
      </w:rPr>
      <w:fldChar w:fldCharType="end"/>
    </w:r>
  </w:p>
  <w:p w:rsidR="0072656D" w:rsidRDefault="00424B79" w14:paraId="6AFF4830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color w:val="000000"/>
        <w:sz w:val="24"/>
        <w:szCs w:val="24"/>
      </w:rPr>
      <w:t>GTH-F-062 V10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FB57DD" w:rsidRDefault="00FB57DD" w14:paraId="790F6656" w14:textId="77777777">
      <w:pPr>
        <w:spacing w:after="0" w:line="240" w:lineRule="auto"/>
      </w:pPr>
      <w:r>
        <w:separator/>
      </w:r>
    </w:p>
  </w:footnote>
  <w:footnote w:type="continuationSeparator" w:id="0">
    <w:p w:rsidR="00FB57DD" w:rsidRDefault="00FB57DD" w14:paraId="517CAA13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72656D" w:rsidRDefault="00424B79" w14:paraId="55B85FCD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6B710DD" wp14:editId="580EB5B1">
          <wp:simplePos x="0" y="0"/>
          <wp:positionH relativeFrom="column">
            <wp:posOffset>1773555</wp:posOffset>
          </wp:positionH>
          <wp:positionV relativeFrom="paragraph">
            <wp:posOffset>-87932</wp:posOffset>
          </wp:positionV>
          <wp:extent cx="592455" cy="561340"/>
          <wp:effectExtent l="0" t="0" r="0" b="0"/>
          <wp:wrapSquare wrapText="bothSides" distT="0" distB="0" distL="114300" distR="114300"/>
          <wp:docPr id="1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72656D" w:rsidRDefault="0072656D" w14:paraId="1D401610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right" w:pos="8413"/>
      </w:tabs>
      <w:spacing w:after="0" w:line="240" w:lineRule="auto"/>
      <w:ind w:left="-1134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72656D" w:rsidRDefault="0072656D" w14:paraId="21B50D35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  <w:p w:rsidR="0072656D" w:rsidRDefault="0072656D" w14:paraId="39C87E79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8890089"/>
    <w:multiLevelType w:val="hybridMultilevel"/>
    <w:tmpl w:val="1D442D9E"/>
    <w:lvl w:ilvl="0" w:tplc="6AB2863A">
      <w:start w:val="2"/>
      <w:numFmt w:val="decimal"/>
      <w:lvlText w:val="%1."/>
      <w:lvlJc w:val="left"/>
      <w:pPr>
        <w:ind w:left="720" w:hanging="360"/>
      </w:pPr>
    </w:lvl>
    <w:lvl w:ilvl="1" w:tplc="D752DDF6">
      <w:start w:val="1"/>
      <w:numFmt w:val="lowerLetter"/>
      <w:lvlText w:val="%2."/>
      <w:lvlJc w:val="left"/>
      <w:pPr>
        <w:ind w:left="1440" w:hanging="360"/>
      </w:pPr>
    </w:lvl>
    <w:lvl w:ilvl="2" w:tplc="B5CA7A86">
      <w:start w:val="1"/>
      <w:numFmt w:val="lowerRoman"/>
      <w:lvlText w:val="%3."/>
      <w:lvlJc w:val="right"/>
      <w:pPr>
        <w:ind w:left="2160" w:hanging="180"/>
      </w:pPr>
    </w:lvl>
    <w:lvl w:ilvl="3" w:tplc="E2D23470">
      <w:start w:val="1"/>
      <w:numFmt w:val="decimal"/>
      <w:lvlText w:val="%4."/>
      <w:lvlJc w:val="left"/>
      <w:pPr>
        <w:ind w:left="2880" w:hanging="360"/>
      </w:pPr>
    </w:lvl>
    <w:lvl w:ilvl="4" w:tplc="1D08419E">
      <w:start w:val="1"/>
      <w:numFmt w:val="lowerLetter"/>
      <w:lvlText w:val="%5."/>
      <w:lvlJc w:val="left"/>
      <w:pPr>
        <w:ind w:left="3600" w:hanging="360"/>
      </w:pPr>
    </w:lvl>
    <w:lvl w:ilvl="5" w:tplc="95BEFF82">
      <w:start w:val="1"/>
      <w:numFmt w:val="lowerRoman"/>
      <w:lvlText w:val="%6."/>
      <w:lvlJc w:val="right"/>
      <w:pPr>
        <w:ind w:left="4320" w:hanging="180"/>
      </w:pPr>
    </w:lvl>
    <w:lvl w:ilvl="6" w:tplc="A614BBEC">
      <w:start w:val="1"/>
      <w:numFmt w:val="decimal"/>
      <w:lvlText w:val="%7."/>
      <w:lvlJc w:val="left"/>
      <w:pPr>
        <w:ind w:left="5040" w:hanging="360"/>
      </w:pPr>
    </w:lvl>
    <w:lvl w:ilvl="7" w:tplc="BE5A2F3C">
      <w:start w:val="1"/>
      <w:numFmt w:val="lowerLetter"/>
      <w:lvlText w:val="%8."/>
      <w:lvlJc w:val="left"/>
      <w:pPr>
        <w:ind w:left="5760" w:hanging="360"/>
      </w:pPr>
    </w:lvl>
    <w:lvl w:ilvl="8" w:tplc="7BEC8296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4B33E5D"/>
    <w:multiLevelType w:val="hybridMultilevel"/>
    <w:tmpl w:val="341C96BA"/>
    <w:lvl w:ilvl="0" w:tplc="096AA8B2">
      <w:start w:val="2"/>
      <w:numFmt w:val="decimal"/>
      <w:lvlText w:val="%1."/>
      <w:lvlJc w:val="left"/>
      <w:pPr>
        <w:ind w:left="720" w:hanging="360"/>
      </w:pPr>
    </w:lvl>
    <w:lvl w:ilvl="1" w:tplc="29ECD122">
      <w:start w:val="1"/>
      <w:numFmt w:val="lowerLetter"/>
      <w:lvlText w:val="%2."/>
      <w:lvlJc w:val="left"/>
      <w:pPr>
        <w:ind w:left="1440" w:hanging="360"/>
      </w:pPr>
    </w:lvl>
    <w:lvl w:ilvl="2" w:tplc="C5F281CA">
      <w:start w:val="1"/>
      <w:numFmt w:val="lowerRoman"/>
      <w:lvlText w:val="%3."/>
      <w:lvlJc w:val="right"/>
      <w:pPr>
        <w:ind w:left="2160" w:hanging="180"/>
      </w:pPr>
    </w:lvl>
    <w:lvl w:ilvl="3" w:tplc="ACA2655A">
      <w:start w:val="1"/>
      <w:numFmt w:val="decimal"/>
      <w:lvlText w:val="%4."/>
      <w:lvlJc w:val="left"/>
      <w:pPr>
        <w:ind w:left="2880" w:hanging="360"/>
      </w:pPr>
    </w:lvl>
    <w:lvl w:ilvl="4" w:tplc="B8786B5C">
      <w:start w:val="1"/>
      <w:numFmt w:val="lowerLetter"/>
      <w:lvlText w:val="%5."/>
      <w:lvlJc w:val="left"/>
      <w:pPr>
        <w:ind w:left="3600" w:hanging="360"/>
      </w:pPr>
    </w:lvl>
    <w:lvl w:ilvl="5" w:tplc="01520FB8">
      <w:start w:val="1"/>
      <w:numFmt w:val="lowerRoman"/>
      <w:lvlText w:val="%6."/>
      <w:lvlJc w:val="right"/>
      <w:pPr>
        <w:ind w:left="4320" w:hanging="180"/>
      </w:pPr>
    </w:lvl>
    <w:lvl w:ilvl="6" w:tplc="89864C8C">
      <w:start w:val="1"/>
      <w:numFmt w:val="decimal"/>
      <w:lvlText w:val="%7."/>
      <w:lvlJc w:val="left"/>
      <w:pPr>
        <w:ind w:left="5040" w:hanging="360"/>
      </w:pPr>
    </w:lvl>
    <w:lvl w:ilvl="7" w:tplc="1C287BAA">
      <w:start w:val="1"/>
      <w:numFmt w:val="lowerLetter"/>
      <w:lvlText w:val="%8."/>
      <w:lvlJc w:val="left"/>
      <w:pPr>
        <w:ind w:left="5760" w:hanging="360"/>
      </w:pPr>
    </w:lvl>
    <w:lvl w:ilvl="8" w:tplc="95BA6B34">
      <w:start w:val="1"/>
      <w:numFmt w:val="lowerRoman"/>
      <w:lvlText w:val="%9."/>
      <w:lvlJc w:val="right"/>
      <w:pPr>
        <w:ind w:left="6480" w:hanging="180"/>
      </w:pPr>
    </w:lvl>
  </w:abstractNum>
  <w:num w:numId="1" w16cid:durableId="1734044035">
    <w:abstractNumId w:val="0"/>
  </w:num>
  <w:num w:numId="2" w16cid:durableId="372658799">
    <w:abstractNumId w:val="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50"/>
  <w:embedTrueTypeFonts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656D"/>
    <w:rsid w:val="00034DDF"/>
    <w:rsid w:val="00047E17"/>
    <w:rsid w:val="000A088A"/>
    <w:rsid w:val="000C38A0"/>
    <w:rsid w:val="000D6BDD"/>
    <w:rsid w:val="000E072A"/>
    <w:rsid w:val="001061B3"/>
    <w:rsid w:val="00150DA2"/>
    <w:rsid w:val="00165169"/>
    <w:rsid w:val="001B5C83"/>
    <w:rsid w:val="00204176"/>
    <w:rsid w:val="00210F53"/>
    <w:rsid w:val="002365AD"/>
    <w:rsid w:val="002A32F9"/>
    <w:rsid w:val="002C50FD"/>
    <w:rsid w:val="002D25C5"/>
    <w:rsid w:val="003955DB"/>
    <w:rsid w:val="003F79B1"/>
    <w:rsid w:val="00407B24"/>
    <w:rsid w:val="00424B79"/>
    <w:rsid w:val="004B1C48"/>
    <w:rsid w:val="004F10FE"/>
    <w:rsid w:val="00500A89"/>
    <w:rsid w:val="00503412"/>
    <w:rsid w:val="005255C3"/>
    <w:rsid w:val="00534A22"/>
    <w:rsid w:val="005F04E7"/>
    <w:rsid w:val="0060783F"/>
    <w:rsid w:val="00630491"/>
    <w:rsid w:val="006401EF"/>
    <w:rsid w:val="00651D88"/>
    <w:rsid w:val="006844CE"/>
    <w:rsid w:val="00693788"/>
    <w:rsid w:val="006D22FC"/>
    <w:rsid w:val="0072656D"/>
    <w:rsid w:val="00734F1B"/>
    <w:rsid w:val="007360C4"/>
    <w:rsid w:val="007519E6"/>
    <w:rsid w:val="00762A63"/>
    <w:rsid w:val="0081129E"/>
    <w:rsid w:val="008138B3"/>
    <w:rsid w:val="0086340D"/>
    <w:rsid w:val="0086372E"/>
    <w:rsid w:val="00865A51"/>
    <w:rsid w:val="008A02F0"/>
    <w:rsid w:val="008B09B3"/>
    <w:rsid w:val="00901541"/>
    <w:rsid w:val="00944B4E"/>
    <w:rsid w:val="009521A0"/>
    <w:rsid w:val="00990F55"/>
    <w:rsid w:val="00A24023"/>
    <w:rsid w:val="00A3132E"/>
    <w:rsid w:val="00AA2506"/>
    <w:rsid w:val="00AC4A3B"/>
    <w:rsid w:val="00C37D2E"/>
    <w:rsid w:val="00CC796D"/>
    <w:rsid w:val="00DD4AD5"/>
    <w:rsid w:val="00DF6098"/>
    <w:rsid w:val="00E467DB"/>
    <w:rsid w:val="00E54FEC"/>
    <w:rsid w:val="00E802B5"/>
    <w:rsid w:val="00E85D1E"/>
    <w:rsid w:val="00F26437"/>
    <w:rsid w:val="00F36DB3"/>
    <w:rsid w:val="00F446F5"/>
    <w:rsid w:val="00F94605"/>
    <w:rsid w:val="00FB57DD"/>
    <w:rsid w:val="00FC4356"/>
    <w:rsid w:val="00FC4741"/>
    <w:rsid w:val="00FD3488"/>
    <w:rsid w:val="02EFFC4C"/>
    <w:rsid w:val="05255E59"/>
    <w:rsid w:val="05747B15"/>
    <w:rsid w:val="0597CC1F"/>
    <w:rsid w:val="05AE0D2F"/>
    <w:rsid w:val="06082420"/>
    <w:rsid w:val="0629C4E2"/>
    <w:rsid w:val="069024EC"/>
    <w:rsid w:val="07A2B263"/>
    <w:rsid w:val="0A0DD8F2"/>
    <w:rsid w:val="0A9CDF1D"/>
    <w:rsid w:val="0B44E29E"/>
    <w:rsid w:val="0F1ED94C"/>
    <w:rsid w:val="10BFBCD3"/>
    <w:rsid w:val="123EC07D"/>
    <w:rsid w:val="14287115"/>
    <w:rsid w:val="1482B682"/>
    <w:rsid w:val="1486F4E3"/>
    <w:rsid w:val="14B47748"/>
    <w:rsid w:val="16CB7162"/>
    <w:rsid w:val="178E7B80"/>
    <w:rsid w:val="18273998"/>
    <w:rsid w:val="186E7D9D"/>
    <w:rsid w:val="1D03DCCE"/>
    <w:rsid w:val="1D235344"/>
    <w:rsid w:val="1DC0F8E2"/>
    <w:rsid w:val="1E141F8A"/>
    <w:rsid w:val="1E189CBA"/>
    <w:rsid w:val="1E897E25"/>
    <w:rsid w:val="1F3C4FB4"/>
    <w:rsid w:val="1F5973D5"/>
    <w:rsid w:val="1F7B72EA"/>
    <w:rsid w:val="2020E8BA"/>
    <w:rsid w:val="20543B9A"/>
    <w:rsid w:val="212FE05D"/>
    <w:rsid w:val="22AC8E9C"/>
    <w:rsid w:val="2408B816"/>
    <w:rsid w:val="2424BB7F"/>
    <w:rsid w:val="25472387"/>
    <w:rsid w:val="25516C82"/>
    <w:rsid w:val="25E32475"/>
    <w:rsid w:val="26816060"/>
    <w:rsid w:val="26C5553E"/>
    <w:rsid w:val="2AB4C22E"/>
    <w:rsid w:val="2B8C28F3"/>
    <w:rsid w:val="2CA1DA1B"/>
    <w:rsid w:val="2CDC8006"/>
    <w:rsid w:val="2D982C90"/>
    <w:rsid w:val="2E949BEB"/>
    <w:rsid w:val="2F471A7B"/>
    <w:rsid w:val="32241B7F"/>
    <w:rsid w:val="3312165D"/>
    <w:rsid w:val="345A6758"/>
    <w:rsid w:val="34C8EC4D"/>
    <w:rsid w:val="3517932D"/>
    <w:rsid w:val="36482F48"/>
    <w:rsid w:val="366FFD4A"/>
    <w:rsid w:val="37EACAEA"/>
    <w:rsid w:val="385833D8"/>
    <w:rsid w:val="385B954C"/>
    <w:rsid w:val="38731A4D"/>
    <w:rsid w:val="3BA7B449"/>
    <w:rsid w:val="3F6DC7D4"/>
    <w:rsid w:val="402E7A0F"/>
    <w:rsid w:val="426F6999"/>
    <w:rsid w:val="43752A96"/>
    <w:rsid w:val="470CAA70"/>
    <w:rsid w:val="4812D551"/>
    <w:rsid w:val="4926790B"/>
    <w:rsid w:val="4B68D14E"/>
    <w:rsid w:val="4B6E9238"/>
    <w:rsid w:val="4CB692A0"/>
    <w:rsid w:val="50A4C4A5"/>
    <w:rsid w:val="52E57F68"/>
    <w:rsid w:val="53583810"/>
    <w:rsid w:val="535BE136"/>
    <w:rsid w:val="53EF801A"/>
    <w:rsid w:val="54F6ED89"/>
    <w:rsid w:val="580A5D04"/>
    <w:rsid w:val="594CDBE8"/>
    <w:rsid w:val="5B66A494"/>
    <w:rsid w:val="5BFD63B9"/>
    <w:rsid w:val="5C5B96ED"/>
    <w:rsid w:val="5C9DD042"/>
    <w:rsid w:val="5FB546C9"/>
    <w:rsid w:val="61C53F59"/>
    <w:rsid w:val="643D0FAA"/>
    <w:rsid w:val="6494B97C"/>
    <w:rsid w:val="64C77798"/>
    <w:rsid w:val="64E9FE02"/>
    <w:rsid w:val="6608E619"/>
    <w:rsid w:val="66395ADA"/>
    <w:rsid w:val="67789B10"/>
    <w:rsid w:val="6858272C"/>
    <w:rsid w:val="6A5B8DA8"/>
    <w:rsid w:val="6C4DDA50"/>
    <w:rsid w:val="6C87D657"/>
    <w:rsid w:val="6D40D323"/>
    <w:rsid w:val="6E9217FA"/>
    <w:rsid w:val="70BE0811"/>
    <w:rsid w:val="73B74903"/>
    <w:rsid w:val="73F01736"/>
    <w:rsid w:val="74E480C1"/>
    <w:rsid w:val="7771AF44"/>
    <w:rsid w:val="77E1ECE4"/>
    <w:rsid w:val="78F59A22"/>
    <w:rsid w:val="79299027"/>
    <w:rsid w:val="7A3887F5"/>
    <w:rsid w:val="7A6EF4C8"/>
    <w:rsid w:val="7BF18AE6"/>
    <w:rsid w:val="7C32106A"/>
    <w:rsid w:val="7CFF06C5"/>
    <w:rsid w:val="7E7B601E"/>
    <w:rsid w:val="7EA95B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658CE5"/>
  <w15:docId w15:val="{0580890D-D2F5-49A0-8D0C-75B8268F97E6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libri" w:hAnsi="Calibri" w:eastAsia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Pr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052F61" w:themeColor="accent1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Normal0" w:customStyle="1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1" w:customStyle="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istamulticolor-nfasis11" w:customStyle="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styleId="TextodegloboCar" w:customStyle="1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styleId="EncabezadoCar1" w:customStyle="1">
    <w:name w:val="Encabezado Car1"/>
    <w:rPr>
      <w:rFonts w:ascii="Calibri" w:hAnsi="Calibri" w:eastAsia="Calibri"/>
      <w:sz w:val="22"/>
      <w:szCs w:val="22"/>
      <w:lang w:eastAsia="ar-SA"/>
    </w:rPr>
  </w:style>
  <w:style w:type="character" w:styleId="Ttulo1Car" w:customStyle="1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styleId="Ttulo2Car" w:customStyle="1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hAnsiTheme="minorHAnsi" w:eastAsiaTheme="minorHAnsi" w:cstheme="minorBidi"/>
    </w:rPr>
  </w:style>
  <w:style w:type="character" w:styleId="PrrafodelistaCar" w:customStyle="1">
    <w:name w:val="Párrafo de lista Car"/>
    <w:link w:val="Prrafodelista"/>
    <w:uiPriority w:val="34"/>
    <w:rPr>
      <w:rFonts w:asciiTheme="minorHAnsi" w:hAnsiTheme="minorHAnsi" w:eastAsiaTheme="minorHAnsi" w:cstheme="minorBidi"/>
      <w:sz w:val="22"/>
      <w:szCs w:val="22"/>
      <w:lang w:eastAsia="en-US"/>
    </w:rPr>
  </w:style>
  <w:style w:type="numbering" w:styleId="Estilo1" w:customStyle="1">
    <w:name w:val="Estilo1"/>
    <w:uiPriority w:val="99"/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styleId="Tabladecuadrcula4-nfasis11" w:customStyle="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color="167AF3" w:themeColor="accent1" w:themeTint="99" w:sz="4" w:space="0"/>
        <w:left w:val="single" w:color="167AF3" w:themeColor="accent1" w:themeTint="99" w:sz="4" w:space="0"/>
        <w:bottom w:val="single" w:color="167AF3" w:themeColor="accent1" w:themeTint="99" w:sz="4" w:space="0"/>
        <w:right w:val="single" w:color="167AF3" w:themeColor="accent1" w:themeTint="99" w:sz="4" w:space="0"/>
        <w:insideH w:val="single" w:color="167AF3" w:themeColor="accent1" w:themeTint="99" w:sz="4" w:space="0"/>
        <w:insideV w:val="single" w:color="167AF3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52F61" w:themeColor="accent1" w:sz="4" w:space="0"/>
          <w:left w:val="single" w:color="052F61" w:themeColor="accent1" w:sz="4" w:space="0"/>
          <w:bottom w:val="single" w:color="052F61" w:themeColor="accent1" w:sz="4" w:space="0"/>
          <w:right w:val="single" w:color="052F61" w:themeColor="accent1" w:sz="4" w:space="0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color="052F61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styleId="TextocomentarioCar" w:customStyle="1">
    <w:name w:val="Texto comentario Car"/>
    <w:basedOn w:val="Fuentedeprrafopredeter"/>
    <w:link w:val="Textocomentario"/>
    <w:uiPriority w:val="99"/>
    <w:semiHidden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hAnsiTheme="minorHAnsi" w:eastAsiaTheme="minorEastAsia" w:cstheme="minorBidi"/>
    </w:rPr>
  </w:style>
  <w:style w:type="character" w:styleId="SinespaciadoCar" w:customStyle="1">
    <w:name w:val="Sin espaciado Car"/>
    <w:basedOn w:val="Fuentedeprrafopredeter"/>
    <w:link w:val="Sinespaciado"/>
    <w:uiPriority w:val="1"/>
    <w:rPr>
      <w:rFonts w:asciiTheme="minorHAnsi" w:hAnsiTheme="minorHAnsi" w:eastAsiaTheme="minorEastAsia" w:cstheme="minorBidi"/>
      <w:sz w:val="22"/>
      <w:szCs w:val="22"/>
      <w:lang w:eastAsia="es-CO"/>
    </w:rPr>
  </w:style>
  <w:style w:type="character" w:styleId="Ttulo3Car" w:customStyle="1">
    <w:name w:val="Título 3 Car"/>
    <w:basedOn w:val="Fuentedeprrafopredeter"/>
    <w:link w:val="Ttulo3"/>
    <w:uiPriority w:val="9"/>
    <w:rPr>
      <w:rFonts w:asciiTheme="majorHAnsi" w:hAnsiTheme="majorHAnsi" w:eastAsiaTheme="majorEastAsia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TextonotapieCar" w:customStyle="1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color="14967C" w:themeColor="accent3" w:sz="8" w:space="0"/>
        <w:left w:val="single" w:color="14967C" w:themeColor="accent3" w:sz="8" w:space="0"/>
        <w:bottom w:val="single" w:color="14967C" w:themeColor="accent3" w:sz="8" w:space="0"/>
        <w:right w:val="single" w:color="14967C" w:themeColor="accent3" w:sz="8" w:space="0"/>
        <w:insideH w:val="single" w:color="14967C" w:themeColor="accent3" w:sz="8" w:space="0"/>
        <w:insideV w:val="single" w:color="14967C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18" w:space="0"/>
          <w:right w:val="single" w:color="14967C" w:themeColor="accent3" w:sz="8" w:space="0"/>
          <w:insideH w:val="nil"/>
          <w:insideV w:val="single" w:color="14967C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14967C" w:themeColor="accent3" w:sz="6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  <w:insideH w:val="nil"/>
          <w:insideV w:val="single" w:color="14967C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</w:tcBorders>
      </w:tcPr>
    </w:tblStylePr>
    <w:tblStylePr w:type="band1Vert">
      <w:tblPr/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  <w:insideV w:val="single" w:color="14967C" w:themeColor="accent3" w:sz="8" w:space="0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  <w:insideV w:val="single" w:color="14967C" w:themeColor="accent3" w:sz="8" w:space="0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hAnsi="Times New Roman" w:eastAsiaTheme="minorEastAsia"/>
      <w:sz w:val="24"/>
      <w:szCs w:val="24"/>
      <w:lang w:eastAsia="es-CO"/>
    </w:rPr>
  </w:style>
  <w:style w:type="paragraph" w:styleId="Default" w:customStyle="1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styleId="apple-converted-space" w:customStyle="1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color="auto" w:sz="6" w:space="1"/>
      </w:pBdr>
      <w:spacing w:after="0" w:line="240" w:lineRule="auto"/>
      <w:jc w:val="center"/>
    </w:pPr>
    <w:rPr>
      <w:rFonts w:ascii="Arial" w:hAnsi="Arial" w:eastAsia="Times New Roman" w:cs="Arial"/>
      <w:vanish/>
      <w:sz w:val="16"/>
      <w:szCs w:val="16"/>
      <w:lang w:eastAsia="es-CO"/>
    </w:rPr>
  </w:style>
  <w:style w:type="character" w:styleId="z-PrincipiodelformularioCar" w:customStyle="1">
    <w:name w:val="z-Principio del formulario Car"/>
    <w:basedOn w:val="Fuentedeprrafopredeter"/>
    <w:link w:val="z-Principiodelformulario"/>
    <w:uiPriority w:val="99"/>
    <w:semiHidden/>
    <w:rPr>
      <w:rFonts w:ascii="Arial" w:hAnsi="Arial" w:eastAsia="Times New Roman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color="auto" w:sz="6" w:space="1"/>
      </w:pBdr>
      <w:spacing w:after="0" w:line="240" w:lineRule="auto"/>
      <w:jc w:val="center"/>
    </w:pPr>
    <w:rPr>
      <w:rFonts w:ascii="Arial" w:hAnsi="Arial" w:eastAsia="Times New Roman" w:cs="Arial"/>
      <w:vanish/>
      <w:sz w:val="16"/>
      <w:szCs w:val="16"/>
      <w:lang w:eastAsia="es-CO"/>
    </w:rPr>
  </w:style>
  <w:style w:type="character" w:styleId="z-FinaldelformularioCar" w:customStyle="1">
    <w:name w:val="z-Final del formulario Car"/>
    <w:basedOn w:val="Fuentedeprrafopredeter"/>
    <w:link w:val="z-Finaldelformulario"/>
    <w:uiPriority w:val="99"/>
    <w:semiHidden/>
    <w:rPr>
      <w:rFonts w:ascii="Arial" w:hAnsi="Arial" w:eastAsia="Times New Roman" w:cs="Arial"/>
      <w:vanish/>
      <w:sz w:val="16"/>
      <w:szCs w:val="16"/>
      <w:lang w:eastAsia="es-CO"/>
    </w:rPr>
  </w:style>
  <w:style w:type="paragraph" w:styleId="Textoindependiente">
    <w:name w:val="Body Text"/>
    <w:basedOn w:val="Normal"/>
    <w:link w:val="TextoindependienteCar"/>
    <w:uiPriority w:val="99"/>
    <w:unhideWhenUsed/>
    <w:rsid w:val="008E6FC5"/>
    <w:pPr>
      <w:spacing w:after="120" w:line="480" w:lineRule="auto"/>
    </w:pPr>
  </w:style>
  <w:style w:type="character" w:styleId="TextoindependienteCar" w:customStyle="1">
    <w:name w:val="Texto independiente Car"/>
    <w:basedOn w:val="Fuentedeprrafopredeter"/>
    <w:link w:val="Textoindependiente"/>
    <w:uiPriority w:val="99"/>
    <w:rsid w:val="008E6FC5"/>
    <w:rPr>
      <w:sz w:val="22"/>
      <w:szCs w:val="22"/>
      <w:lang w:eastAsia="en-US"/>
    </w:rPr>
  </w:style>
  <w:style w:type="character" w:styleId="gd" w:customStyle="1">
    <w:name w:val="gd"/>
    <w:basedOn w:val="Fuentedeprrafopredeter"/>
    <w:rsid w:val="00534445"/>
  </w:style>
  <w:style w:type="table" w:styleId="Tabladecuadrcula4">
    <w:name w:val="Grid Table 4"/>
    <w:basedOn w:val="Tablanormal"/>
    <w:uiPriority w:val="49"/>
    <w:rsid w:val="004636B0"/>
    <w:rPr>
      <w:rFonts w:asciiTheme="minorHAnsi" w:hAnsiTheme="minorHAnsi" w:eastAsiaTheme="minorEastAsia" w:cstheme="minorBidi"/>
      <w:sz w:val="24"/>
      <w:szCs w:val="24"/>
    </w:r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" w:customStyle="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0" w:customStyle="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1" w:customStyle="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styleId="a2" w:customStyle="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3" w:customStyle="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4" w:customStyle="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styleId="a5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6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7" w:customStyle="1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5F04E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37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85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8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06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6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5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0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9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7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7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5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83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20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about:blank" TargetMode="External" Id="rId8" /><Relationship Type="http://schemas.openxmlformats.org/officeDocument/2006/relationships/fontTable" Target="fontTable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header" Target="header2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oter" Target="footer1.xml" Id="rId11" /><Relationship Type="http://schemas.openxmlformats.org/officeDocument/2006/relationships/webSettings" Target="webSettings.xml" Id="rId5" /><Relationship Type="http://schemas.openxmlformats.org/officeDocument/2006/relationships/header" Target="header1.xml" Id="rId10" /><Relationship Type="http://schemas.openxmlformats.org/officeDocument/2006/relationships/settings" Target="settings.xml" Id="rId4" /><Relationship Type="http://schemas.openxmlformats.org/officeDocument/2006/relationships/image" Target="media/image1.jpg" Id="rId9" /><Relationship Type="http://schemas.openxmlformats.org/officeDocument/2006/relationships/theme" Target="theme/theme1.xml" Id="rId14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SEPTIEMBRE/GC_10304502_44225_SEP_2025/Anexo%201?csf=1&amp;web=1&amp;e=Fie9l1" TargetMode="External" Id="R7bddca75f9464b33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SEPTIEMBRE/GC_10304502_44225_SEP_2025/Anexo%204?csf=1&amp;web=1&amp;e=VN9XyB" TargetMode="External" Id="Rca3cc68a23804437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SEPTIEMBRE/GC_10304502_44225_SEP_2025/Anexo%205?csf=1&amp;web=1&amp;e=Ls3kZx" TargetMode="External" Id="R36d8367123e44e83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SEPTIEMBRE/GC_10304502_44225_SEP_2025/Anexo%206?csf=1&amp;web=1&amp;e=1hofto" TargetMode="External" Id="R29088adfc0ca4036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SEPTIEMBRE/GC_10304502_44225_SEP_2025/Anexo%207?csf=1&amp;web=1&amp;e=eO1EzR" TargetMode="External" Id="R7b0c03bb7a314cf2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SEPTIEMBRE/GC_10304502_44225_SEP_2025/Anexo%208?csf=1&amp;web=1&amp;e=F8fkI7" TargetMode="External" Id="R8613e6a459f8433b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SEPTIEMBRE/GC_10304502_44225_SEP_2025/Anexo%209?csf=1&amp;web=1&amp;e=jbMQJK" TargetMode="External" Id="R873516c0cdf546da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SEPTIEMBRE/GC_10304502_44225_SEP_2025/Anexo%2011?csf=1&amp;web=1&amp;e=0p1X94" TargetMode="External" Id="R23e7d8dab1fc40fc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SEPTIEMBRE/GC_10304502_44225_SEP_2025/Anexo%2012?csf=1&amp;web=1&amp;e=wwemMX" TargetMode="External" Id="Rae42d84947174157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SEPTIEMBRE/GC_10304502_44225_SEP_2025/Anexo%2014?csf=1&amp;web=1&amp;e=PPjTN8" TargetMode="External" Id="Rf70ac4ccd00e414d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xmlns:thm15="http://schemas.microsoft.com/office/thememl/2012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9pOETubuJYsApkScHyYUJuDJfhg==">CgMxLjAyCGguZ2pkZ3hzOAByITFxNVZTdkh1dVlHaXdlM0E3d0FTMnRaOFlKY2EycTRzMw==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ASTRID SUAREZ</dc:creator>
  <lastModifiedBy>Monica Andrea Gomez Belalcazar</lastModifiedBy>
  <revision>44</revision>
  <dcterms:created xsi:type="dcterms:W3CDTF">2025-05-13T13:49:00.0000000Z</dcterms:created>
  <dcterms:modified xsi:type="dcterms:W3CDTF">2025-09-12T19:23:49.7060764Z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2025-02-28T19:19:46Z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c5e45181-77eb-4ba2-886e-5df7718dc4b9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10, 0, 1, 1</vt:lpwstr>
  </property>
</Properties>
</file>